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5390"/>
        <w:gridCol w:w="5400"/>
      </w:tblGrid>
      <w:tr w:rsidR="009D5AEE" w:rsidRPr="00EA77D6" w:rsidTr="00167203">
        <w:tc>
          <w:tcPr>
            <w:tcW w:w="10790" w:type="dxa"/>
            <w:gridSpan w:val="2"/>
            <w:shd w:val="clear" w:color="auto" w:fill="auto"/>
          </w:tcPr>
          <w:p w:rsidR="00167203" w:rsidRPr="00EF37C6" w:rsidRDefault="003D5AFB" w:rsidP="00167203">
            <w:pPr>
              <w:pStyle w:val="Encabezado"/>
              <w:tabs>
                <w:tab w:val="left" w:pos="871"/>
                <w:tab w:val="center" w:pos="4703"/>
                <w:tab w:val="right" w:pos="9356"/>
                <w:tab w:val="right" w:pos="9406"/>
              </w:tabs>
              <w:jc w:val="center"/>
              <w:rPr>
                <w:rFonts w:ascii="Arial Narrow" w:hAnsi="Arial Narrow" w:cs="Arial"/>
                <w:sz w:val="16"/>
                <w:szCs w:val="16"/>
              </w:rPr>
            </w:pPr>
            <w:r>
              <w:rPr>
                <w:noProof/>
                <w:lang w:val="es-CO"/>
              </w:rPr>
              <w:drawing>
                <wp:anchor distT="0" distB="0" distL="114300" distR="114300" simplePos="0" relativeHeight="251662336" behindDoc="0" locked="0" layoutInCell="1" allowOverlap="0" wp14:anchorId="75283EE7" wp14:editId="240207F3">
                  <wp:simplePos x="0" y="0"/>
                  <wp:positionH relativeFrom="column">
                    <wp:posOffset>5389245</wp:posOffset>
                  </wp:positionH>
                  <wp:positionV relativeFrom="paragraph">
                    <wp:posOffset>85725</wp:posOffset>
                  </wp:positionV>
                  <wp:extent cx="1290320" cy="765175"/>
                  <wp:effectExtent l="19050" t="0" r="5080" b="0"/>
                  <wp:wrapSquare wrapText="bothSides"/>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a:srcRect/>
                          <a:stretch>
                            <a:fillRect/>
                          </a:stretch>
                        </pic:blipFill>
                        <pic:spPr bwMode="auto">
                          <a:xfrm>
                            <a:off x="0" y="0"/>
                            <a:ext cx="1290320" cy="765175"/>
                          </a:xfrm>
                          <a:prstGeom prst="rect">
                            <a:avLst/>
                          </a:prstGeom>
                          <a:noFill/>
                          <a:ln w="9525">
                            <a:noFill/>
                            <a:miter lim="800000"/>
                            <a:headEnd/>
                            <a:tailEnd/>
                          </a:ln>
                        </pic:spPr>
                      </pic:pic>
                    </a:graphicData>
                  </a:graphic>
                </wp:anchor>
              </w:drawing>
            </w:r>
            <w:r>
              <w:rPr>
                <w:rFonts w:ascii="Arial Narrow" w:hAnsi="Arial Narrow" w:cs="Arial"/>
                <w:noProof/>
                <w:sz w:val="16"/>
                <w:szCs w:val="16"/>
                <w:lang w:val="es-CO"/>
              </w:rPr>
              <w:drawing>
                <wp:anchor distT="0" distB="0" distL="114300" distR="114300" simplePos="0" relativeHeight="251663360" behindDoc="0" locked="0" layoutInCell="1" allowOverlap="1" wp14:anchorId="0AFAC793" wp14:editId="51C713D0">
                  <wp:simplePos x="0" y="0"/>
                  <wp:positionH relativeFrom="column">
                    <wp:posOffset>337820</wp:posOffset>
                  </wp:positionH>
                  <wp:positionV relativeFrom="paragraph">
                    <wp:posOffset>104775</wp:posOffset>
                  </wp:positionV>
                  <wp:extent cx="720725" cy="831215"/>
                  <wp:effectExtent l="0" t="0" r="3175" b="6985"/>
                  <wp:wrapSquare wrapText="right"/>
                  <wp:docPr id="6"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pic:cNvPicPr>
                            <a:picLocks noChangeAspect="1" noChangeArrowheads="1"/>
                          </pic:cNvPicPr>
                        </pic:nvPicPr>
                        <pic:blipFill>
                          <a:blip r:embed="rId6"/>
                          <a:srcRect/>
                          <a:stretch>
                            <a:fillRect/>
                          </a:stretch>
                        </pic:blipFill>
                        <pic:spPr bwMode="auto">
                          <a:xfrm>
                            <a:off x="0" y="0"/>
                            <a:ext cx="720725" cy="831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67203" w:rsidRPr="00EF37C6">
              <w:rPr>
                <w:rFonts w:ascii="Arial Narrow" w:hAnsi="Arial Narrow" w:cs="Arial"/>
                <w:sz w:val="16"/>
                <w:szCs w:val="16"/>
              </w:rPr>
              <w:t>SECRETARIA DE EDUCACION DISTRITAL</w:t>
            </w:r>
          </w:p>
          <w:p w:rsidR="00167203" w:rsidRPr="00EF37C6" w:rsidRDefault="00167203" w:rsidP="00167203">
            <w:pPr>
              <w:pStyle w:val="Encabezado"/>
              <w:jc w:val="center"/>
              <w:rPr>
                <w:rFonts w:ascii="Lucida Handwriting" w:hAnsi="Lucida Handwriting" w:cs="Arial"/>
                <w:szCs w:val="28"/>
              </w:rPr>
            </w:pPr>
            <w:r w:rsidRPr="00EF37C6">
              <w:rPr>
                <w:rFonts w:ascii="Lucida Handwriting" w:hAnsi="Lucida Handwriting" w:cs="Arial"/>
                <w:szCs w:val="28"/>
              </w:rPr>
              <w:t>Colegio Nacional Nicolás Esquerra IED</w:t>
            </w:r>
          </w:p>
          <w:p w:rsidR="00167203" w:rsidRPr="00EF37C6" w:rsidRDefault="00167203" w:rsidP="00167203">
            <w:pPr>
              <w:pStyle w:val="Encabezado"/>
              <w:jc w:val="center"/>
              <w:rPr>
                <w:rFonts w:ascii="Arial Narrow" w:hAnsi="Arial Narrow" w:cs="Arial"/>
                <w:sz w:val="16"/>
                <w:szCs w:val="16"/>
              </w:rPr>
            </w:pPr>
            <w:r w:rsidRPr="00EF37C6">
              <w:rPr>
                <w:rFonts w:ascii="Arial Narrow" w:hAnsi="Arial Narrow" w:cs="Arial"/>
                <w:sz w:val="16"/>
                <w:szCs w:val="16"/>
              </w:rPr>
              <w:t>PEI: EDIFICANDO FUTURO</w:t>
            </w:r>
          </w:p>
          <w:p w:rsidR="00167203" w:rsidRPr="00EF37C6" w:rsidRDefault="00167203" w:rsidP="00167203">
            <w:pPr>
              <w:pStyle w:val="Encabezado"/>
              <w:jc w:val="center"/>
              <w:rPr>
                <w:rFonts w:ascii="Arial Narrow" w:hAnsi="Arial Narrow" w:cs="Arial"/>
                <w:sz w:val="16"/>
                <w:szCs w:val="16"/>
              </w:rPr>
            </w:pPr>
            <w:r w:rsidRPr="00EF37C6">
              <w:rPr>
                <w:rFonts w:ascii="Arial Narrow" w:hAnsi="Arial Narrow" w:cs="Arial"/>
                <w:sz w:val="16"/>
                <w:szCs w:val="16"/>
              </w:rPr>
              <w:t>RESOLUCION 2562 DEL 28 DE AGOSTO DE 2002</w:t>
            </w:r>
          </w:p>
          <w:p w:rsidR="00167203" w:rsidRDefault="00167203" w:rsidP="00167203">
            <w:pPr>
              <w:pStyle w:val="Encabezado"/>
              <w:jc w:val="center"/>
              <w:rPr>
                <w:rFonts w:ascii="Arial Narrow" w:hAnsi="Arial Narrow" w:cs="Arial"/>
                <w:sz w:val="16"/>
                <w:szCs w:val="16"/>
              </w:rPr>
            </w:pPr>
            <w:r w:rsidRPr="00EF37C6">
              <w:rPr>
                <w:rFonts w:ascii="Arial Narrow" w:hAnsi="Arial Narrow" w:cs="Arial"/>
                <w:sz w:val="16"/>
                <w:szCs w:val="16"/>
              </w:rPr>
              <w:t>NIT: 899.999.139-4</w:t>
            </w:r>
          </w:p>
          <w:p w:rsidR="00167203" w:rsidRPr="00EF37C6" w:rsidRDefault="00167203" w:rsidP="00167203">
            <w:pPr>
              <w:pStyle w:val="Encabezado"/>
              <w:rPr>
                <w:rFonts w:ascii="Arial Narrow" w:hAnsi="Arial Narrow" w:cs="Arial"/>
                <w:sz w:val="16"/>
                <w:szCs w:val="16"/>
              </w:rPr>
            </w:pPr>
            <w:r>
              <w:rPr>
                <w:rFonts w:ascii="Arial Narrow" w:hAnsi="Arial Narrow" w:cs="Arial"/>
                <w:sz w:val="16"/>
                <w:szCs w:val="16"/>
              </w:rPr>
              <w:t xml:space="preserve">                                                                          DANE: 11100101091</w:t>
            </w:r>
          </w:p>
          <w:p w:rsidR="00167203" w:rsidRDefault="00167203" w:rsidP="00167203">
            <w:pPr>
              <w:pStyle w:val="Encabezado"/>
            </w:pPr>
          </w:p>
          <w:p w:rsidR="00167203" w:rsidRPr="006872A8" w:rsidRDefault="00167203" w:rsidP="00167203">
            <w:pPr>
              <w:spacing w:after="0" w:line="240" w:lineRule="auto"/>
              <w:jc w:val="center"/>
              <w:rPr>
                <w:rFonts w:cs="Arial"/>
                <w:b/>
              </w:rPr>
            </w:pPr>
            <w:r w:rsidRPr="00F95A01">
              <w:rPr>
                <w:rFonts w:cs="Arial"/>
                <w:b/>
              </w:rPr>
              <w:t xml:space="preserve">PLAN DE </w:t>
            </w:r>
            <w:r w:rsidRPr="006872A8">
              <w:rPr>
                <w:rFonts w:cs="Arial"/>
                <w:b/>
              </w:rPr>
              <w:t>MEJORAMIENTO SEGUNDO TRIMESTRE 2018</w:t>
            </w:r>
          </w:p>
          <w:p w:rsidR="00167203" w:rsidRPr="006872A8" w:rsidRDefault="00167203" w:rsidP="00167203">
            <w:pPr>
              <w:spacing w:after="0" w:line="240" w:lineRule="auto"/>
              <w:jc w:val="center"/>
              <w:rPr>
                <w:rFonts w:cs="Arial"/>
                <w:b/>
              </w:rPr>
            </w:pPr>
            <w:r w:rsidRPr="006872A8">
              <w:rPr>
                <w:rFonts w:cs="Arial"/>
                <w:b/>
              </w:rPr>
              <w:t xml:space="preserve">GRADO: </w:t>
            </w:r>
            <w:r>
              <w:rPr>
                <w:rFonts w:cs="Arial"/>
                <w:b/>
              </w:rPr>
              <w:t>9</w:t>
            </w:r>
            <w:r w:rsidRPr="006872A8">
              <w:rPr>
                <w:rFonts w:cs="Arial"/>
                <w:b/>
              </w:rPr>
              <w:t>°</w:t>
            </w:r>
          </w:p>
          <w:p w:rsidR="00167203" w:rsidRPr="006872A8" w:rsidRDefault="00167203" w:rsidP="00167203">
            <w:pPr>
              <w:spacing w:after="0" w:line="240" w:lineRule="auto"/>
              <w:jc w:val="center"/>
              <w:rPr>
                <w:rFonts w:cs="Arial"/>
                <w:b/>
              </w:rPr>
            </w:pPr>
            <w:r w:rsidRPr="006872A8">
              <w:rPr>
                <w:rFonts w:cs="Arial"/>
                <w:b/>
              </w:rPr>
              <w:t xml:space="preserve">ASIGNATURA: </w:t>
            </w:r>
            <w:r>
              <w:rPr>
                <w:rFonts w:cs="Arial"/>
                <w:b/>
              </w:rPr>
              <w:t xml:space="preserve">FÍSICA </w:t>
            </w:r>
          </w:p>
          <w:p w:rsidR="009D5AEE" w:rsidRPr="00EA77D6" w:rsidRDefault="009D5AEE" w:rsidP="001C2204">
            <w:pPr>
              <w:pStyle w:val="Ttulo"/>
              <w:rPr>
                <w:rFonts w:ascii="Arial" w:hAnsi="Arial" w:cs="Arial"/>
                <w:bCs w:val="0"/>
                <w:noProof/>
                <w:sz w:val="20"/>
                <w:szCs w:val="20"/>
                <w:lang w:val="es-CO"/>
              </w:rPr>
            </w:pPr>
          </w:p>
        </w:tc>
      </w:tr>
      <w:tr w:rsidR="009D5AEE" w:rsidRPr="00EA77D6" w:rsidTr="00167203">
        <w:trPr>
          <w:trHeight w:val="932"/>
        </w:trPr>
        <w:tc>
          <w:tcPr>
            <w:tcW w:w="10790" w:type="dxa"/>
            <w:gridSpan w:val="2"/>
            <w:shd w:val="clear" w:color="auto" w:fill="auto"/>
            <w:vAlign w:val="center"/>
          </w:tcPr>
          <w:p w:rsidR="009D5AEE" w:rsidRPr="00EA77D6" w:rsidRDefault="009D5AEE" w:rsidP="001C2204">
            <w:pPr>
              <w:pStyle w:val="Ttulo"/>
              <w:rPr>
                <w:rFonts w:ascii="Arial" w:hAnsi="Arial" w:cs="Arial"/>
                <w:bCs w:val="0"/>
                <w:noProof/>
                <w:sz w:val="20"/>
                <w:szCs w:val="20"/>
                <w:lang w:val="es-CO"/>
              </w:rPr>
            </w:pPr>
            <w:r w:rsidRPr="00EA77D6">
              <w:rPr>
                <w:rFonts w:ascii="Arial" w:hAnsi="Arial" w:cs="Arial"/>
                <w:bCs w:val="0"/>
                <w:noProof/>
                <w:sz w:val="20"/>
                <w:szCs w:val="20"/>
                <w:lang w:val="es-CO"/>
              </w:rPr>
              <w:t>Este taller deberà ser desarrollado en hojas bien organizadas y marcadas con los procedimientos y conclusiones para su respectiva valoraciòn y sustentaciòn.</w:t>
            </w:r>
          </w:p>
          <w:p w:rsidR="009D5AEE" w:rsidRPr="00EA77D6" w:rsidRDefault="009D5AEE" w:rsidP="001C2204">
            <w:pPr>
              <w:pStyle w:val="Ttulo"/>
              <w:rPr>
                <w:rFonts w:ascii="Arial" w:hAnsi="Arial" w:cs="Arial"/>
                <w:bCs w:val="0"/>
                <w:noProof/>
                <w:sz w:val="20"/>
                <w:szCs w:val="20"/>
                <w:lang w:val="es-CO"/>
              </w:rPr>
            </w:pPr>
            <w:r w:rsidRPr="00EA77D6">
              <w:rPr>
                <w:rFonts w:ascii="Arial" w:hAnsi="Arial" w:cs="Arial"/>
                <w:bCs w:val="0"/>
                <w:noProof/>
                <w:sz w:val="20"/>
                <w:szCs w:val="20"/>
                <w:lang w:val="es-CO"/>
              </w:rPr>
              <w:t>Recuerde que deberá tener su cuaderno al día.</w:t>
            </w:r>
          </w:p>
          <w:p w:rsidR="009D5AEE" w:rsidRPr="00EA77D6" w:rsidRDefault="009D5AEE" w:rsidP="001C2204">
            <w:pPr>
              <w:pStyle w:val="Ttulo"/>
              <w:rPr>
                <w:rFonts w:ascii="Arial" w:hAnsi="Arial" w:cs="Arial"/>
                <w:b w:val="0"/>
                <w:bCs w:val="0"/>
                <w:noProof/>
                <w:sz w:val="20"/>
                <w:szCs w:val="20"/>
                <w:lang w:val="es-CO"/>
              </w:rPr>
            </w:pPr>
          </w:p>
        </w:tc>
      </w:tr>
      <w:tr w:rsidR="001D456C" w:rsidRPr="00EA77D6" w:rsidTr="00167203">
        <w:trPr>
          <w:trHeight w:val="512"/>
        </w:trPr>
        <w:tc>
          <w:tcPr>
            <w:tcW w:w="5390" w:type="dxa"/>
            <w:vAlign w:val="center"/>
          </w:tcPr>
          <w:p w:rsidR="009D5AEE" w:rsidRPr="003D5AFB" w:rsidRDefault="009D5AEE" w:rsidP="009D5AEE">
            <w:pPr>
              <w:pStyle w:val="Ttulo"/>
              <w:numPr>
                <w:ilvl w:val="0"/>
                <w:numId w:val="1"/>
              </w:numPr>
              <w:spacing w:line="276" w:lineRule="auto"/>
              <w:ind w:left="567" w:hanging="425"/>
              <w:jc w:val="both"/>
              <w:rPr>
                <w:rFonts w:ascii="Arial" w:hAnsi="Arial" w:cs="Arial"/>
                <w:b w:val="0"/>
                <w:sz w:val="18"/>
                <w:szCs w:val="20"/>
                <w:lang w:val="es-ES"/>
              </w:rPr>
            </w:pPr>
            <w:r w:rsidRPr="003D5AFB">
              <w:rPr>
                <w:rFonts w:ascii="Arial" w:hAnsi="Arial" w:cs="Arial"/>
                <w:b w:val="0"/>
                <w:sz w:val="18"/>
                <w:szCs w:val="20"/>
                <w:lang w:val="es-ES"/>
              </w:rPr>
              <w:t>Expresa los siguientes números en notación científica:</w:t>
            </w:r>
          </w:p>
          <w:p w:rsidR="001D456C" w:rsidRPr="003D5AFB" w:rsidRDefault="009D5AEE" w:rsidP="001D456C">
            <w:pPr>
              <w:pStyle w:val="Prrafodelista"/>
              <w:numPr>
                <w:ilvl w:val="0"/>
                <w:numId w:val="7"/>
              </w:numPr>
              <w:jc w:val="both"/>
              <w:rPr>
                <w:rFonts w:ascii="Arial" w:hAnsi="Arial" w:cs="Arial"/>
                <w:sz w:val="18"/>
                <w:szCs w:val="20"/>
              </w:rPr>
            </w:pPr>
            <w:r w:rsidRPr="003D5AFB">
              <w:rPr>
                <w:rFonts w:ascii="Arial" w:hAnsi="Arial" w:cs="Arial"/>
                <w:b/>
                <w:sz w:val="18"/>
                <w:szCs w:val="20"/>
                <w:lang w:val="es-ES"/>
              </w:rPr>
              <w:t xml:space="preserve">La distancia aproximada entre la tierra y el sol que es de </w:t>
            </w:r>
            <w:r w:rsidR="001D456C" w:rsidRPr="003D5AFB">
              <w:rPr>
                <w:rFonts w:ascii="Arial" w:hAnsi="Arial" w:cs="Arial"/>
                <w:sz w:val="18"/>
                <w:szCs w:val="20"/>
              </w:rPr>
              <w:t>149680000000 m.</w:t>
            </w:r>
          </w:p>
          <w:p w:rsidR="009D5AEE" w:rsidRPr="003D5AFB" w:rsidRDefault="009D5AEE" w:rsidP="009D5AEE">
            <w:pPr>
              <w:pStyle w:val="Ttulo"/>
              <w:numPr>
                <w:ilvl w:val="0"/>
                <w:numId w:val="7"/>
              </w:numPr>
              <w:spacing w:line="276" w:lineRule="auto"/>
              <w:jc w:val="both"/>
              <w:rPr>
                <w:rFonts w:ascii="Arial" w:hAnsi="Arial" w:cs="Arial"/>
                <w:b w:val="0"/>
                <w:sz w:val="18"/>
                <w:szCs w:val="20"/>
                <w:lang w:val="es-ES"/>
              </w:rPr>
            </w:pPr>
            <w:r w:rsidRPr="003D5AFB">
              <w:rPr>
                <w:rFonts w:ascii="Arial" w:hAnsi="Arial" w:cs="Arial"/>
                <w:b w:val="0"/>
                <w:sz w:val="18"/>
                <w:szCs w:val="20"/>
                <w:lang w:val="es-ES"/>
              </w:rPr>
              <w:t>El diámetro del átomo de hidrógeno que es diez mil millonésimas de metro.</w:t>
            </w:r>
          </w:p>
          <w:p w:rsidR="009D5AEE" w:rsidRPr="003D5AFB" w:rsidRDefault="001D456C" w:rsidP="009D5AEE">
            <w:pPr>
              <w:pStyle w:val="Ttulo"/>
              <w:numPr>
                <w:ilvl w:val="0"/>
                <w:numId w:val="7"/>
              </w:numPr>
              <w:spacing w:line="276" w:lineRule="auto"/>
              <w:jc w:val="both"/>
              <w:rPr>
                <w:rFonts w:ascii="Arial" w:hAnsi="Arial" w:cs="Arial"/>
                <w:b w:val="0"/>
                <w:sz w:val="18"/>
                <w:szCs w:val="20"/>
                <w:lang w:val="es-ES"/>
              </w:rPr>
            </w:pPr>
            <w:r w:rsidRPr="003D5AFB">
              <w:rPr>
                <w:rFonts w:ascii="Arial" w:hAnsi="Arial" w:cs="Arial"/>
                <w:b w:val="0"/>
                <w:bCs w:val="0"/>
                <w:sz w:val="18"/>
                <w:szCs w:val="20"/>
                <w:lang w:val="es-ES"/>
              </w:rPr>
              <w:t>Un año luz es la distancia que recorre la luz en un año, es decir, aproximadamente 9460800000000 km</w:t>
            </w:r>
          </w:p>
          <w:p w:rsidR="001D456C" w:rsidRPr="003D5AFB" w:rsidRDefault="001D456C" w:rsidP="009D5AEE">
            <w:pPr>
              <w:pStyle w:val="Ttulo"/>
              <w:numPr>
                <w:ilvl w:val="0"/>
                <w:numId w:val="7"/>
              </w:numPr>
              <w:spacing w:line="276" w:lineRule="auto"/>
              <w:jc w:val="both"/>
              <w:rPr>
                <w:rFonts w:ascii="Arial" w:hAnsi="Arial" w:cs="Arial"/>
                <w:b w:val="0"/>
                <w:sz w:val="18"/>
                <w:szCs w:val="20"/>
                <w:lang w:val="es-ES"/>
              </w:rPr>
            </w:pPr>
            <w:r w:rsidRPr="003D5AFB">
              <w:rPr>
                <w:rFonts w:ascii="Arial" w:hAnsi="Arial" w:cs="Arial"/>
                <w:b w:val="0"/>
                <w:bCs w:val="0"/>
                <w:sz w:val="18"/>
                <w:szCs w:val="20"/>
                <w:lang w:val="es-ES"/>
              </w:rPr>
              <w:t>Se estima que la Vía Láctea tiene un diámetro de aproximadamente 100000 años luz</w:t>
            </w:r>
          </w:p>
          <w:p w:rsidR="009D5AEE" w:rsidRPr="003D5AFB" w:rsidRDefault="009D5AEE" w:rsidP="001C2204">
            <w:pPr>
              <w:pStyle w:val="Ttulo"/>
              <w:spacing w:line="276" w:lineRule="auto"/>
              <w:ind w:left="567" w:hanging="425"/>
              <w:jc w:val="both"/>
              <w:rPr>
                <w:rFonts w:ascii="Arial" w:hAnsi="Arial" w:cs="Arial"/>
                <w:b w:val="0"/>
                <w:sz w:val="18"/>
                <w:szCs w:val="20"/>
                <w:lang w:val="es-ES"/>
              </w:rPr>
            </w:pPr>
          </w:p>
          <w:p w:rsidR="009D5AEE" w:rsidRPr="003D5AFB" w:rsidRDefault="00AC59A0" w:rsidP="009D5AEE">
            <w:pPr>
              <w:pStyle w:val="Ttulo"/>
              <w:numPr>
                <w:ilvl w:val="0"/>
                <w:numId w:val="1"/>
              </w:numPr>
              <w:spacing w:line="276" w:lineRule="auto"/>
              <w:ind w:left="567" w:hanging="425"/>
              <w:jc w:val="both"/>
              <w:rPr>
                <w:rFonts w:ascii="Arial" w:hAnsi="Arial" w:cs="Arial"/>
                <w:b w:val="0"/>
                <w:sz w:val="18"/>
                <w:szCs w:val="20"/>
                <w:lang w:val="es-ES"/>
              </w:rPr>
            </w:pPr>
            <w:r w:rsidRPr="003D5AFB">
              <w:rPr>
                <w:rFonts w:ascii="Arial" w:hAnsi="Arial" w:cs="Arial"/>
                <w:b w:val="0"/>
                <w:sz w:val="18"/>
                <w:szCs w:val="20"/>
                <w:lang w:val="es-ES"/>
              </w:rPr>
              <w:t>Escribe los números con todas sus cifras:</w:t>
            </w:r>
          </w:p>
          <w:p w:rsidR="00AC59A0" w:rsidRPr="003D5AFB" w:rsidRDefault="00AC59A0" w:rsidP="00AC59A0">
            <w:pPr>
              <w:spacing w:after="0" w:line="240" w:lineRule="auto"/>
              <w:rPr>
                <w:rFonts w:ascii="Times New Roman" w:eastAsia="Times New Roman" w:hAnsi="Times New Roman" w:cs="Times New Roman"/>
                <w:sz w:val="18"/>
                <w:szCs w:val="20"/>
                <w:lang w:eastAsia="es-CO"/>
              </w:rPr>
            </w:pPr>
            <w:proofErr w:type="gramStart"/>
            <w:r w:rsidRPr="003D5AFB">
              <w:rPr>
                <w:rFonts w:ascii="Times New Roman" w:eastAsia="Times New Roman" w:hAnsi="Symbol" w:cs="Times New Roman"/>
                <w:sz w:val="18"/>
                <w:szCs w:val="20"/>
                <w:lang w:eastAsia="es-CO"/>
              </w:rPr>
              <w:t></w:t>
            </w:r>
            <w:r w:rsidRPr="003D5AFB">
              <w:rPr>
                <w:rFonts w:ascii="Times New Roman" w:eastAsia="Times New Roman" w:hAnsi="Times New Roman" w:cs="Times New Roman"/>
                <w:sz w:val="18"/>
                <w:szCs w:val="20"/>
                <w:lang w:eastAsia="es-CO"/>
              </w:rPr>
              <w:t xml:space="preserve">  1</w:t>
            </w:r>
            <w:proofErr w:type="gramEnd"/>
            <w:r w:rsidRPr="003D5AFB">
              <w:rPr>
                <w:rFonts w:ascii="Times New Roman" w:eastAsia="Times New Roman" w:hAnsi="Times New Roman" w:cs="Times New Roman"/>
                <w:sz w:val="18"/>
                <w:szCs w:val="20"/>
                <w:lang w:eastAsia="es-CO"/>
              </w:rPr>
              <w:t>,41 x 10</w:t>
            </w:r>
            <w:r w:rsidRPr="003D5AFB">
              <w:rPr>
                <w:rFonts w:ascii="Times New Roman" w:eastAsia="Times New Roman" w:hAnsi="Times New Roman" w:cs="Times New Roman"/>
                <w:sz w:val="18"/>
                <w:szCs w:val="20"/>
                <w:vertAlign w:val="superscript"/>
                <w:lang w:eastAsia="es-CO"/>
              </w:rPr>
              <w:t>28 </w:t>
            </w:r>
            <w:r w:rsidRPr="003D5AFB">
              <w:rPr>
                <w:rFonts w:ascii="Times New Roman" w:eastAsia="Times New Roman" w:hAnsi="Times New Roman" w:cs="Times New Roman"/>
                <w:sz w:val="18"/>
                <w:szCs w:val="20"/>
                <w:lang w:eastAsia="es-CO"/>
              </w:rPr>
              <w:t>metros cúbicos (volumen del sol).</w:t>
            </w:r>
          </w:p>
          <w:p w:rsidR="00AC59A0" w:rsidRPr="003D5AFB" w:rsidRDefault="00AC59A0" w:rsidP="00AC59A0">
            <w:pPr>
              <w:spacing w:after="0" w:line="240" w:lineRule="auto"/>
              <w:rPr>
                <w:rFonts w:ascii="Times New Roman" w:eastAsia="Times New Roman" w:hAnsi="Times New Roman" w:cs="Times New Roman"/>
                <w:sz w:val="18"/>
                <w:szCs w:val="20"/>
                <w:lang w:eastAsia="es-CO"/>
              </w:rPr>
            </w:pPr>
            <w:proofErr w:type="gramStart"/>
            <w:r w:rsidRPr="003D5AFB">
              <w:rPr>
                <w:rFonts w:ascii="Times New Roman" w:eastAsia="Times New Roman" w:hAnsi="Symbol" w:cs="Times New Roman"/>
                <w:sz w:val="18"/>
                <w:szCs w:val="20"/>
                <w:lang w:eastAsia="es-CO"/>
              </w:rPr>
              <w:t></w:t>
            </w:r>
            <w:r w:rsidRPr="003D5AFB">
              <w:rPr>
                <w:rFonts w:ascii="Times New Roman" w:eastAsia="Times New Roman" w:hAnsi="Times New Roman" w:cs="Times New Roman"/>
                <w:sz w:val="18"/>
                <w:szCs w:val="20"/>
                <w:lang w:eastAsia="es-CO"/>
              </w:rPr>
              <w:t xml:space="preserve">  7</w:t>
            </w:r>
            <w:proofErr w:type="gramEnd"/>
            <w:r w:rsidRPr="003D5AFB">
              <w:rPr>
                <w:rFonts w:ascii="Times New Roman" w:eastAsia="Times New Roman" w:hAnsi="Times New Roman" w:cs="Times New Roman"/>
                <w:sz w:val="18"/>
                <w:szCs w:val="20"/>
                <w:lang w:eastAsia="es-CO"/>
              </w:rPr>
              <w:t>,4 x 10</w:t>
            </w:r>
            <w:r w:rsidRPr="003D5AFB">
              <w:rPr>
                <w:rFonts w:ascii="Times New Roman" w:eastAsia="Times New Roman" w:hAnsi="Times New Roman" w:cs="Times New Roman"/>
                <w:sz w:val="18"/>
                <w:szCs w:val="20"/>
                <w:vertAlign w:val="superscript"/>
                <w:lang w:eastAsia="es-CO"/>
              </w:rPr>
              <w:t>19</w:t>
            </w:r>
            <w:r w:rsidRPr="003D5AFB">
              <w:rPr>
                <w:rFonts w:ascii="Times New Roman" w:eastAsia="Times New Roman" w:hAnsi="Times New Roman" w:cs="Times New Roman"/>
                <w:sz w:val="18"/>
                <w:szCs w:val="20"/>
                <w:lang w:eastAsia="es-CO"/>
              </w:rPr>
              <w:t> toneladas (masa de la luna)</w:t>
            </w:r>
          </w:p>
          <w:p w:rsidR="00AC59A0" w:rsidRPr="003D5AFB" w:rsidRDefault="00AC59A0" w:rsidP="00AC59A0">
            <w:pPr>
              <w:spacing w:after="0" w:line="240" w:lineRule="auto"/>
              <w:rPr>
                <w:rFonts w:ascii="Times New Roman" w:eastAsia="Times New Roman" w:hAnsi="Times New Roman" w:cs="Times New Roman"/>
                <w:sz w:val="18"/>
                <w:szCs w:val="20"/>
                <w:lang w:eastAsia="es-CO"/>
              </w:rPr>
            </w:pPr>
            <w:proofErr w:type="gramStart"/>
            <w:r w:rsidRPr="003D5AFB">
              <w:rPr>
                <w:rFonts w:ascii="Times New Roman" w:eastAsia="Times New Roman" w:hAnsi="Symbol" w:cs="Times New Roman"/>
                <w:sz w:val="18"/>
                <w:szCs w:val="20"/>
                <w:lang w:eastAsia="es-CO"/>
              </w:rPr>
              <w:t></w:t>
            </w:r>
            <w:r w:rsidRPr="003D5AFB">
              <w:rPr>
                <w:rFonts w:ascii="Times New Roman" w:eastAsia="Times New Roman" w:hAnsi="Times New Roman" w:cs="Times New Roman"/>
                <w:sz w:val="18"/>
                <w:szCs w:val="20"/>
                <w:lang w:eastAsia="es-CO"/>
              </w:rPr>
              <w:t xml:space="preserve">  2</w:t>
            </w:r>
            <w:proofErr w:type="gramEnd"/>
            <w:r w:rsidRPr="003D5AFB">
              <w:rPr>
                <w:rFonts w:ascii="Times New Roman" w:eastAsia="Times New Roman" w:hAnsi="Times New Roman" w:cs="Times New Roman"/>
                <w:sz w:val="18"/>
                <w:szCs w:val="20"/>
                <w:lang w:eastAsia="es-CO"/>
              </w:rPr>
              <w:t>,99 x 10</w:t>
            </w:r>
            <w:r w:rsidRPr="003D5AFB">
              <w:rPr>
                <w:rFonts w:ascii="Times New Roman" w:eastAsia="Times New Roman" w:hAnsi="Times New Roman" w:cs="Times New Roman"/>
                <w:sz w:val="18"/>
                <w:szCs w:val="20"/>
                <w:vertAlign w:val="superscript"/>
                <w:lang w:eastAsia="es-CO"/>
              </w:rPr>
              <w:t>8</w:t>
            </w:r>
            <w:r w:rsidRPr="003D5AFB">
              <w:rPr>
                <w:rFonts w:ascii="Times New Roman" w:eastAsia="Times New Roman" w:hAnsi="Times New Roman" w:cs="Times New Roman"/>
                <w:sz w:val="18"/>
                <w:szCs w:val="20"/>
                <w:lang w:eastAsia="es-CO"/>
              </w:rPr>
              <w:t> metros/segundo (velocidad de la luz en el vacío)</w:t>
            </w:r>
          </w:p>
          <w:p w:rsidR="00AC59A0" w:rsidRPr="003D5AFB" w:rsidRDefault="00AC59A0" w:rsidP="00AC59A0">
            <w:pPr>
              <w:spacing w:after="0" w:line="240" w:lineRule="auto"/>
              <w:rPr>
                <w:rFonts w:ascii="Times New Roman" w:eastAsia="Times New Roman" w:hAnsi="Times New Roman" w:cs="Times New Roman"/>
                <w:sz w:val="18"/>
                <w:szCs w:val="20"/>
                <w:lang w:eastAsia="es-CO"/>
              </w:rPr>
            </w:pPr>
            <w:proofErr w:type="gramStart"/>
            <w:r w:rsidRPr="003D5AFB">
              <w:rPr>
                <w:rFonts w:ascii="Times New Roman" w:eastAsia="Times New Roman" w:hAnsi="Symbol" w:cs="Times New Roman"/>
                <w:sz w:val="18"/>
                <w:szCs w:val="20"/>
                <w:lang w:eastAsia="es-CO"/>
              </w:rPr>
              <w:t></w:t>
            </w:r>
            <w:r w:rsidRPr="003D5AFB">
              <w:rPr>
                <w:rFonts w:ascii="Times New Roman" w:eastAsia="Times New Roman" w:hAnsi="Times New Roman" w:cs="Times New Roman"/>
                <w:sz w:val="18"/>
                <w:szCs w:val="20"/>
                <w:lang w:eastAsia="es-CO"/>
              </w:rPr>
              <w:t xml:space="preserve">  3</w:t>
            </w:r>
            <w:proofErr w:type="gramEnd"/>
            <w:r w:rsidRPr="003D5AFB">
              <w:rPr>
                <w:rFonts w:ascii="Times New Roman" w:eastAsia="Times New Roman" w:hAnsi="Times New Roman" w:cs="Times New Roman"/>
                <w:sz w:val="18"/>
                <w:szCs w:val="20"/>
                <w:lang w:eastAsia="es-CO"/>
              </w:rPr>
              <w:t xml:space="preserve"> x 10</w:t>
            </w:r>
            <w:r w:rsidRPr="003D5AFB">
              <w:rPr>
                <w:rFonts w:ascii="Times New Roman" w:eastAsia="Times New Roman" w:hAnsi="Times New Roman" w:cs="Times New Roman"/>
                <w:sz w:val="18"/>
                <w:szCs w:val="20"/>
                <w:vertAlign w:val="superscript"/>
                <w:lang w:eastAsia="es-CO"/>
              </w:rPr>
              <w:t>12 </w:t>
            </w:r>
            <w:r w:rsidRPr="003D5AFB">
              <w:rPr>
                <w:rFonts w:ascii="Times New Roman" w:eastAsia="Times New Roman" w:hAnsi="Times New Roman" w:cs="Times New Roman"/>
                <w:sz w:val="18"/>
                <w:szCs w:val="20"/>
                <w:lang w:eastAsia="es-CO"/>
              </w:rPr>
              <w:t>número de bacterias que puede haber en un gramo de suelo</w:t>
            </w:r>
          </w:p>
          <w:p w:rsidR="00AC59A0" w:rsidRPr="003D5AFB" w:rsidRDefault="00AC59A0" w:rsidP="00AC59A0">
            <w:pPr>
              <w:spacing w:after="0" w:line="240" w:lineRule="auto"/>
              <w:rPr>
                <w:rFonts w:ascii="Times New Roman" w:eastAsia="Times New Roman" w:hAnsi="Times New Roman" w:cs="Times New Roman"/>
                <w:sz w:val="18"/>
                <w:szCs w:val="20"/>
                <w:lang w:eastAsia="es-CO"/>
              </w:rPr>
            </w:pPr>
            <w:proofErr w:type="gramStart"/>
            <w:r w:rsidRPr="003D5AFB">
              <w:rPr>
                <w:rFonts w:ascii="Times New Roman" w:eastAsia="Times New Roman" w:hAnsi="Symbol" w:cs="Times New Roman"/>
                <w:sz w:val="18"/>
                <w:szCs w:val="20"/>
                <w:lang w:eastAsia="es-CO"/>
              </w:rPr>
              <w:t></w:t>
            </w:r>
            <w:r w:rsidRPr="003D5AFB">
              <w:rPr>
                <w:rFonts w:ascii="Times New Roman" w:eastAsia="Times New Roman" w:hAnsi="Times New Roman" w:cs="Times New Roman"/>
                <w:sz w:val="18"/>
                <w:szCs w:val="20"/>
                <w:lang w:eastAsia="es-CO"/>
              </w:rPr>
              <w:t xml:space="preserve">  5</w:t>
            </w:r>
            <w:proofErr w:type="gramEnd"/>
            <w:r w:rsidRPr="003D5AFB">
              <w:rPr>
                <w:rFonts w:ascii="Times New Roman" w:eastAsia="Times New Roman" w:hAnsi="Times New Roman" w:cs="Times New Roman"/>
                <w:sz w:val="18"/>
                <w:szCs w:val="20"/>
                <w:lang w:eastAsia="es-CO"/>
              </w:rPr>
              <w:t>,0×10</w:t>
            </w:r>
            <w:r w:rsidRPr="003D5AFB">
              <w:rPr>
                <w:rFonts w:ascii="Times New Roman" w:eastAsia="Times New Roman" w:hAnsi="Times New Roman" w:cs="Times New Roman"/>
                <w:sz w:val="18"/>
                <w:szCs w:val="20"/>
                <w:vertAlign w:val="superscript"/>
                <w:lang w:eastAsia="es-CO"/>
              </w:rPr>
              <w:t>-8 </w:t>
            </w:r>
            <w:r w:rsidRPr="003D5AFB">
              <w:rPr>
                <w:rFonts w:ascii="Times New Roman" w:eastAsia="Times New Roman" w:hAnsi="Times New Roman" w:cs="Times New Roman"/>
                <w:sz w:val="18"/>
                <w:szCs w:val="20"/>
                <w:lang w:eastAsia="es-CO"/>
              </w:rPr>
              <w:t>à constante de Planck</w:t>
            </w:r>
          </w:p>
          <w:p w:rsidR="00AC59A0" w:rsidRPr="003D5AFB" w:rsidRDefault="00AC59A0" w:rsidP="00AC59A0">
            <w:pPr>
              <w:spacing w:after="0" w:line="240" w:lineRule="auto"/>
              <w:rPr>
                <w:rFonts w:ascii="Times New Roman" w:eastAsia="Times New Roman" w:hAnsi="Times New Roman" w:cs="Times New Roman"/>
                <w:sz w:val="18"/>
                <w:szCs w:val="20"/>
                <w:lang w:eastAsia="es-CO"/>
              </w:rPr>
            </w:pPr>
            <w:proofErr w:type="gramStart"/>
            <w:r w:rsidRPr="003D5AFB">
              <w:rPr>
                <w:rFonts w:ascii="Times New Roman" w:eastAsia="Times New Roman" w:hAnsi="Symbol" w:cs="Times New Roman"/>
                <w:sz w:val="18"/>
                <w:szCs w:val="20"/>
                <w:lang w:eastAsia="es-CO"/>
              </w:rPr>
              <w:t></w:t>
            </w:r>
            <w:r w:rsidRPr="003D5AFB">
              <w:rPr>
                <w:rFonts w:ascii="Times New Roman" w:eastAsia="Times New Roman" w:hAnsi="Times New Roman" w:cs="Times New Roman"/>
                <w:sz w:val="18"/>
                <w:szCs w:val="20"/>
                <w:lang w:eastAsia="es-CO"/>
              </w:rPr>
              <w:t xml:space="preserve">  6</w:t>
            </w:r>
            <w:proofErr w:type="gramEnd"/>
            <w:r w:rsidRPr="003D5AFB">
              <w:rPr>
                <w:rFonts w:ascii="Times New Roman" w:eastAsia="Times New Roman" w:hAnsi="Times New Roman" w:cs="Times New Roman"/>
                <w:sz w:val="18"/>
                <w:szCs w:val="20"/>
                <w:lang w:eastAsia="es-CO"/>
              </w:rPr>
              <w:t>,6×10</w:t>
            </w:r>
            <w:r w:rsidRPr="003D5AFB">
              <w:rPr>
                <w:rFonts w:ascii="Times New Roman" w:eastAsia="Times New Roman" w:hAnsi="Times New Roman" w:cs="Times New Roman"/>
                <w:sz w:val="18"/>
                <w:szCs w:val="20"/>
                <w:vertAlign w:val="superscript"/>
                <w:lang w:eastAsia="es-CO"/>
              </w:rPr>
              <w:t>-12 </w:t>
            </w:r>
            <w:r w:rsidRPr="003D5AFB">
              <w:rPr>
                <w:rFonts w:ascii="Times New Roman" w:eastAsia="Times New Roman" w:hAnsi="Times New Roman" w:cs="Times New Roman"/>
                <w:sz w:val="18"/>
                <w:szCs w:val="20"/>
                <w:lang w:eastAsia="es-CO"/>
              </w:rPr>
              <w:t xml:space="preserve">à constante de </w:t>
            </w:r>
            <w:proofErr w:type="spellStart"/>
            <w:r w:rsidRPr="003D5AFB">
              <w:rPr>
                <w:rFonts w:ascii="Times New Roman" w:eastAsia="Times New Roman" w:hAnsi="Times New Roman" w:cs="Times New Roman"/>
                <w:sz w:val="18"/>
                <w:szCs w:val="20"/>
                <w:lang w:eastAsia="es-CO"/>
              </w:rPr>
              <w:t>Rydberg</w:t>
            </w:r>
            <w:proofErr w:type="spellEnd"/>
          </w:p>
          <w:p w:rsidR="00AC59A0" w:rsidRPr="003D5AFB" w:rsidRDefault="00AC59A0" w:rsidP="00AC59A0">
            <w:pPr>
              <w:spacing w:after="0" w:line="240" w:lineRule="auto"/>
              <w:rPr>
                <w:rFonts w:ascii="Times New Roman" w:eastAsia="Times New Roman" w:hAnsi="Times New Roman" w:cs="Times New Roman"/>
                <w:sz w:val="18"/>
                <w:szCs w:val="20"/>
                <w:lang w:eastAsia="es-CO"/>
              </w:rPr>
            </w:pPr>
            <w:proofErr w:type="gramStart"/>
            <w:r w:rsidRPr="003D5AFB">
              <w:rPr>
                <w:rFonts w:ascii="Times New Roman" w:eastAsia="Times New Roman" w:hAnsi="Symbol" w:cs="Times New Roman"/>
                <w:sz w:val="18"/>
                <w:szCs w:val="20"/>
                <w:lang w:eastAsia="es-CO"/>
              </w:rPr>
              <w:t></w:t>
            </w:r>
            <w:r w:rsidRPr="003D5AFB">
              <w:rPr>
                <w:rFonts w:ascii="Times New Roman" w:eastAsia="Times New Roman" w:hAnsi="Times New Roman" w:cs="Times New Roman"/>
                <w:sz w:val="18"/>
                <w:szCs w:val="20"/>
                <w:lang w:eastAsia="es-CO"/>
              </w:rPr>
              <w:t xml:space="preserve">  8</w:t>
            </w:r>
            <w:proofErr w:type="gramEnd"/>
            <w:r w:rsidRPr="003D5AFB">
              <w:rPr>
                <w:rFonts w:ascii="Times New Roman" w:eastAsia="Times New Roman" w:hAnsi="Times New Roman" w:cs="Times New Roman"/>
                <w:sz w:val="18"/>
                <w:szCs w:val="20"/>
                <w:lang w:eastAsia="es-CO"/>
              </w:rPr>
              <w:t>,41 × 10</w:t>
            </w:r>
            <w:r w:rsidRPr="003D5AFB">
              <w:rPr>
                <w:rFonts w:ascii="Times New Roman" w:eastAsia="Times New Roman" w:hAnsi="Times New Roman" w:cs="Times New Roman"/>
                <w:sz w:val="18"/>
                <w:szCs w:val="20"/>
                <w:vertAlign w:val="superscript"/>
                <w:lang w:eastAsia="es-CO"/>
              </w:rPr>
              <w:t>-16</w:t>
            </w:r>
            <w:r w:rsidRPr="003D5AFB">
              <w:rPr>
                <w:rFonts w:ascii="Times New Roman" w:eastAsia="Times New Roman" w:hAnsi="Times New Roman" w:cs="Times New Roman"/>
                <w:sz w:val="18"/>
                <w:szCs w:val="20"/>
                <w:lang w:eastAsia="es-CO"/>
              </w:rPr>
              <w:t>m radio del protón</w:t>
            </w:r>
          </w:p>
          <w:p w:rsidR="00AC59A0" w:rsidRPr="003D5AFB" w:rsidRDefault="00AC59A0" w:rsidP="00AC59A0">
            <w:pPr>
              <w:spacing w:after="0" w:line="240" w:lineRule="auto"/>
              <w:rPr>
                <w:rFonts w:ascii="Times New Roman" w:eastAsia="Times New Roman" w:hAnsi="Times New Roman" w:cs="Times New Roman"/>
                <w:sz w:val="18"/>
                <w:szCs w:val="20"/>
                <w:lang w:eastAsia="es-CO"/>
              </w:rPr>
            </w:pPr>
            <w:proofErr w:type="gramStart"/>
            <w:r w:rsidRPr="003D5AFB">
              <w:rPr>
                <w:rFonts w:ascii="Times New Roman" w:eastAsia="Times New Roman" w:hAnsi="Symbol" w:cs="Times New Roman"/>
                <w:sz w:val="18"/>
                <w:szCs w:val="20"/>
                <w:lang w:eastAsia="es-CO"/>
              </w:rPr>
              <w:t></w:t>
            </w:r>
            <w:r w:rsidRPr="003D5AFB">
              <w:rPr>
                <w:rFonts w:ascii="Times New Roman" w:eastAsia="Times New Roman" w:hAnsi="Times New Roman" w:cs="Times New Roman"/>
                <w:sz w:val="18"/>
                <w:szCs w:val="20"/>
                <w:lang w:eastAsia="es-CO"/>
              </w:rPr>
              <w:t xml:space="preserve">  1</w:t>
            </w:r>
            <w:proofErr w:type="gramEnd"/>
            <w:r w:rsidRPr="003D5AFB">
              <w:rPr>
                <w:rFonts w:ascii="Times New Roman" w:eastAsia="Times New Roman" w:hAnsi="Times New Roman" w:cs="Times New Roman"/>
                <w:sz w:val="18"/>
                <w:szCs w:val="20"/>
                <w:lang w:eastAsia="es-CO"/>
              </w:rPr>
              <w:t>,5 x 10</w:t>
            </w:r>
            <w:r w:rsidRPr="003D5AFB">
              <w:rPr>
                <w:rFonts w:ascii="Times New Roman" w:eastAsia="Times New Roman" w:hAnsi="Times New Roman" w:cs="Times New Roman"/>
                <w:sz w:val="18"/>
                <w:szCs w:val="20"/>
                <w:vertAlign w:val="superscript"/>
                <w:lang w:eastAsia="es-CO"/>
              </w:rPr>
              <w:t>-5</w:t>
            </w:r>
            <w:r w:rsidRPr="003D5AFB">
              <w:rPr>
                <w:rFonts w:ascii="Times New Roman" w:eastAsia="Times New Roman" w:hAnsi="Times New Roman" w:cs="Times New Roman"/>
                <w:sz w:val="18"/>
                <w:szCs w:val="20"/>
                <w:lang w:eastAsia="es-CO"/>
              </w:rPr>
              <w:t> mm tamaño de un virus</w:t>
            </w:r>
          </w:p>
          <w:p w:rsidR="00AC59A0" w:rsidRPr="003D5AFB" w:rsidRDefault="00AC59A0" w:rsidP="00AC59A0">
            <w:pPr>
              <w:spacing w:after="0" w:line="240" w:lineRule="auto"/>
              <w:rPr>
                <w:rFonts w:ascii="Times New Roman" w:eastAsia="Times New Roman" w:hAnsi="Times New Roman" w:cs="Times New Roman"/>
                <w:sz w:val="18"/>
                <w:szCs w:val="20"/>
                <w:lang w:eastAsia="es-CO"/>
              </w:rPr>
            </w:pPr>
            <w:proofErr w:type="gramStart"/>
            <w:r w:rsidRPr="003D5AFB">
              <w:rPr>
                <w:rFonts w:ascii="Times New Roman" w:eastAsia="Times New Roman" w:hAnsi="Symbol" w:cs="Times New Roman"/>
                <w:sz w:val="18"/>
                <w:szCs w:val="20"/>
                <w:lang w:eastAsia="es-CO"/>
              </w:rPr>
              <w:t></w:t>
            </w:r>
            <w:r w:rsidRPr="003D5AFB">
              <w:rPr>
                <w:rFonts w:ascii="Times New Roman" w:eastAsia="Times New Roman" w:hAnsi="Times New Roman" w:cs="Times New Roman"/>
                <w:sz w:val="18"/>
                <w:szCs w:val="20"/>
                <w:lang w:eastAsia="es-CO"/>
              </w:rPr>
              <w:t xml:space="preserve">  1</w:t>
            </w:r>
            <w:proofErr w:type="gramEnd"/>
            <w:r w:rsidRPr="003D5AFB">
              <w:rPr>
                <w:rFonts w:ascii="Times New Roman" w:eastAsia="Times New Roman" w:hAnsi="Times New Roman" w:cs="Times New Roman"/>
                <w:sz w:val="18"/>
                <w:szCs w:val="20"/>
                <w:lang w:eastAsia="es-CO"/>
              </w:rPr>
              <w:t>,0 x 10</w:t>
            </w:r>
            <w:r w:rsidRPr="003D5AFB">
              <w:rPr>
                <w:rFonts w:ascii="Times New Roman" w:eastAsia="Times New Roman" w:hAnsi="Times New Roman" w:cs="Times New Roman"/>
                <w:sz w:val="18"/>
                <w:szCs w:val="20"/>
                <w:vertAlign w:val="superscript"/>
                <w:lang w:eastAsia="es-CO"/>
              </w:rPr>
              <w:t>-8 </w:t>
            </w:r>
            <w:r w:rsidRPr="003D5AFB">
              <w:rPr>
                <w:rFonts w:ascii="Times New Roman" w:eastAsia="Times New Roman" w:hAnsi="Times New Roman" w:cs="Times New Roman"/>
                <w:sz w:val="18"/>
                <w:szCs w:val="20"/>
                <w:lang w:eastAsia="es-CO"/>
              </w:rPr>
              <w:t>cm tamaño de un átomo</w:t>
            </w:r>
          </w:p>
          <w:p w:rsidR="009D5AEE" w:rsidRPr="003D5AFB" w:rsidRDefault="009D5AEE" w:rsidP="001C2204">
            <w:pPr>
              <w:pStyle w:val="Ttulo"/>
              <w:spacing w:line="276" w:lineRule="auto"/>
              <w:ind w:left="567" w:hanging="425"/>
              <w:jc w:val="both"/>
              <w:rPr>
                <w:rFonts w:ascii="Arial" w:hAnsi="Arial" w:cs="Arial"/>
                <w:b w:val="0"/>
                <w:sz w:val="18"/>
                <w:szCs w:val="20"/>
                <w:lang w:val="es-ES"/>
              </w:rPr>
            </w:pPr>
          </w:p>
          <w:p w:rsidR="001D456C" w:rsidRPr="003D5AFB" w:rsidRDefault="001D456C" w:rsidP="001D456C">
            <w:pPr>
              <w:jc w:val="both"/>
              <w:rPr>
                <w:rFonts w:ascii="Arial" w:hAnsi="Arial" w:cs="Arial"/>
                <w:sz w:val="18"/>
                <w:szCs w:val="20"/>
              </w:rPr>
            </w:pPr>
            <w:r w:rsidRPr="003D5AFB">
              <w:rPr>
                <w:rFonts w:ascii="Arial" w:hAnsi="Arial" w:cs="Arial"/>
                <w:b/>
                <w:sz w:val="18"/>
                <w:szCs w:val="20"/>
              </w:rPr>
              <w:t>Suma</w:t>
            </w:r>
            <w:r w:rsidRPr="003D5AFB">
              <w:rPr>
                <w:rFonts w:ascii="Arial" w:hAnsi="Arial" w:cs="Arial"/>
                <w:sz w:val="18"/>
                <w:szCs w:val="20"/>
              </w:rPr>
              <w:t>:  Para sumar o restar números expresados en notación científica, se requiere que sus exponentes sean iguales, los prefijos se suman normalmente y se coloca la potencia 10 elevada al mismo exponente.</w:t>
            </w:r>
          </w:p>
          <w:p w:rsidR="001D456C" w:rsidRPr="003D5AFB" w:rsidRDefault="001D456C" w:rsidP="00EA77D6">
            <w:pPr>
              <w:rPr>
                <w:rFonts w:ascii="Arial" w:hAnsi="Arial" w:cs="Arial"/>
                <w:color w:val="18351A"/>
                <w:sz w:val="18"/>
                <w:szCs w:val="20"/>
              </w:rPr>
            </w:pPr>
            <w:r w:rsidRPr="003D5AFB">
              <w:rPr>
                <w:rFonts w:ascii="Arial" w:hAnsi="Arial" w:cs="Arial"/>
                <w:sz w:val="18"/>
                <w:szCs w:val="20"/>
              </w:rPr>
              <w:t>2.4 x 10</w:t>
            </w:r>
            <w:r w:rsidRPr="003D5AFB">
              <w:rPr>
                <w:rFonts w:ascii="Arial" w:hAnsi="Arial" w:cs="Arial"/>
                <w:sz w:val="18"/>
                <w:szCs w:val="20"/>
                <w:vertAlign w:val="superscript"/>
              </w:rPr>
              <w:t>3</w:t>
            </w:r>
            <w:r w:rsidRPr="003D5AFB">
              <w:rPr>
                <w:rFonts w:ascii="Arial" w:hAnsi="Arial" w:cs="Arial"/>
                <w:sz w:val="18"/>
                <w:szCs w:val="20"/>
              </w:rPr>
              <w:t xml:space="preserve"> </w:t>
            </w:r>
            <w:proofErr w:type="gramStart"/>
            <w:r w:rsidRPr="003D5AFB">
              <w:rPr>
                <w:rFonts w:ascii="Arial" w:hAnsi="Arial" w:cs="Arial"/>
                <w:sz w:val="18"/>
                <w:szCs w:val="20"/>
              </w:rPr>
              <w:t>+  7.1</w:t>
            </w:r>
            <w:proofErr w:type="gramEnd"/>
            <w:r w:rsidRPr="003D5AFB">
              <w:rPr>
                <w:rFonts w:ascii="Arial" w:hAnsi="Arial" w:cs="Arial"/>
                <w:sz w:val="18"/>
                <w:szCs w:val="20"/>
              </w:rPr>
              <w:t xml:space="preserve"> x 10</w:t>
            </w:r>
            <w:r w:rsidRPr="003D5AFB">
              <w:rPr>
                <w:rFonts w:ascii="Arial" w:hAnsi="Arial" w:cs="Arial"/>
                <w:sz w:val="18"/>
                <w:szCs w:val="20"/>
                <w:vertAlign w:val="superscript"/>
              </w:rPr>
              <w:t>3</w:t>
            </w:r>
            <w:r w:rsidRPr="003D5AFB">
              <w:rPr>
                <w:rFonts w:ascii="Arial" w:hAnsi="Arial" w:cs="Arial"/>
                <w:sz w:val="18"/>
                <w:szCs w:val="20"/>
              </w:rPr>
              <w:tab/>
              <w:t>=(2.4+7.1) x 10</w:t>
            </w:r>
            <w:r w:rsidRPr="003D5AFB">
              <w:rPr>
                <w:rFonts w:ascii="Arial" w:hAnsi="Arial" w:cs="Arial"/>
                <w:sz w:val="18"/>
                <w:szCs w:val="20"/>
                <w:vertAlign w:val="superscript"/>
              </w:rPr>
              <w:t>3 =</w:t>
            </w:r>
            <w:r w:rsidRPr="003D5AFB">
              <w:rPr>
                <w:rFonts w:ascii="Arial" w:hAnsi="Arial" w:cs="Arial"/>
                <w:sz w:val="18"/>
                <w:szCs w:val="20"/>
              </w:rPr>
              <w:t xml:space="preserve"> 9.5 x 10</w:t>
            </w:r>
            <w:r w:rsidRPr="003D5AFB">
              <w:rPr>
                <w:rFonts w:ascii="Arial" w:hAnsi="Arial" w:cs="Arial"/>
                <w:sz w:val="18"/>
                <w:szCs w:val="20"/>
                <w:vertAlign w:val="superscript"/>
              </w:rPr>
              <w:t>3</w:t>
            </w:r>
          </w:p>
          <w:p w:rsidR="001D456C" w:rsidRPr="003D5AFB" w:rsidRDefault="001D456C" w:rsidP="001D456C">
            <w:pPr>
              <w:pStyle w:val="NormalWeb"/>
              <w:jc w:val="both"/>
              <w:rPr>
                <w:rFonts w:ascii="Arial" w:hAnsi="Arial" w:cs="Arial"/>
                <w:color w:val="18351A"/>
                <w:sz w:val="18"/>
                <w:szCs w:val="20"/>
              </w:rPr>
            </w:pPr>
            <w:r w:rsidRPr="003D5AFB">
              <w:rPr>
                <w:rFonts w:ascii="Arial" w:hAnsi="Arial" w:cs="Arial"/>
                <w:color w:val="18351A"/>
                <w:sz w:val="18"/>
                <w:szCs w:val="20"/>
              </w:rPr>
              <w:t>Si los exponentes de las cantidades de la suma no son iguales, debemos recorrer el punto decimal de alguno de los prefijos, con lo cual cambia el exponente de la base de 10. El ajuste se hace de manera que ambos exponentes queden iguales.</w:t>
            </w:r>
          </w:p>
          <w:p w:rsidR="001D456C" w:rsidRPr="003D5AFB" w:rsidRDefault="001D456C" w:rsidP="001D456C">
            <w:pPr>
              <w:pStyle w:val="NormalWeb"/>
              <w:jc w:val="both"/>
              <w:rPr>
                <w:rFonts w:ascii="Arial" w:hAnsi="Arial" w:cs="Arial"/>
                <w:color w:val="18351A"/>
                <w:sz w:val="18"/>
                <w:szCs w:val="20"/>
              </w:rPr>
            </w:pPr>
            <w:r w:rsidRPr="003D5AFB">
              <w:rPr>
                <w:rFonts w:ascii="Arial" w:hAnsi="Arial" w:cs="Arial"/>
                <w:color w:val="18351A"/>
                <w:sz w:val="18"/>
                <w:szCs w:val="20"/>
              </w:rPr>
              <w:t xml:space="preserve">Para lograr esto </w:t>
            </w:r>
            <w:r w:rsidRPr="003D5AFB">
              <w:rPr>
                <w:rFonts w:ascii="Arial" w:hAnsi="Arial" w:cs="Arial"/>
                <w:color w:val="18351A"/>
                <w:sz w:val="18"/>
                <w:szCs w:val="20"/>
                <w:u w:val="single"/>
              </w:rPr>
              <w:t>el exponente disminuye en uno por cada lugar que el punto decimal se recorre a la derecha</w:t>
            </w:r>
            <w:r w:rsidRPr="003D5AFB">
              <w:rPr>
                <w:rFonts w:ascii="Arial" w:hAnsi="Arial" w:cs="Arial"/>
                <w:color w:val="18351A"/>
                <w:sz w:val="18"/>
                <w:szCs w:val="20"/>
              </w:rPr>
              <w:t xml:space="preserve">, y que </w:t>
            </w:r>
            <w:r w:rsidRPr="003D5AFB">
              <w:rPr>
                <w:rFonts w:ascii="Arial" w:hAnsi="Arial" w:cs="Arial"/>
                <w:color w:val="18351A"/>
                <w:sz w:val="18"/>
                <w:szCs w:val="20"/>
                <w:u w:val="single"/>
              </w:rPr>
              <w:t>el exponente aumenta en uno por cada lugar que el punto decimal se recorre a la izquierda</w:t>
            </w:r>
            <w:r w:rsidRPr="003D5AFB">
              <w:rPr>
                <w:rFonts w:ascii="Arial" w:hAnsi="Arial" w:cs="Arial"/>
                <w:color w:val="18351A"/>
                <w:sz w:val="18"/>
                <w:szCs w:val="20"/>
              </w:rPr>
              <w:t>.</w:t>
            </w:r>
          </w:p>
          <w:p w:rsidR="001D456C" w:rsidRPr="003D5AFB" w:rsidRDefault="001D456C" w:rsidP="001D456C">
            <w:pPr>
              <w:pStyle w:val="NormalWeb"/>
              <w:jc w:val="both"/>
              <w:rPr>
                <w:rFonts w:ascii="Arial" w:hAnsi="Arial" w:cs="Arial"/>
                <w:color w:val="18351A"/>
                <w:sz w:val="18"/>
                <w:szCs w:val="20"/>
              </w:rPr>
            </w:pPr>
            <w:r w:rsidRPr="003D5AFB">
              <w:rPr>
                <w:rFonts w:ascii="Arial" w:hAnsi="Arial" w:cs="Arial"/>
                <w:color w:val="18351A"/>
                <w:sz w:val="18"/>
                <w:szCs w:val="20"/>
              </w:rPr>
              <w:t>Cuando el punto decimal se recorre a la derecha el exponente disminuye.</w:t>
            </w:r>
          </w:p>
          <w:p w:rsidR="001D456C" w:rsidRPr="003D5AFB" w:rsidRDefault="001D456C" w:rsidP="001D456C">
            <w:pPr>
              <w:pStyle w:val="NormalWeb"/>
              <w:jc w:val="both"/>
              <w:rPr>
                <w:rFonts w:ascii="Arial" w:hAnsi="Arial" w:cs="Arial"/>
                <w:color w:val="18351A"/>
                <w:sz w:val="18"/>
                <w:szCs w:val="20"/>
              </w:rPr>
            </w:pPr>
            <w:r w:rsidRPr="003D5AFB">
              <w:rPr>
                <w:rFonts w:ascii="Arial" w:hAnsi="Arial" w:cs="Arial"/>
                <w:color w:val="18351A"/>
                <w:sz w:val="18"/>
                <w:szCs w:val="20"/>
              </w:rPr>
              <w:t>Cuando el punto decimal se recorre a la izquierda el exponente aumenta.</w:t>
            </w:r>
          </w:p>
          <w:p w:rsidR="001D456C" w:rsidRPr="003D5AFB" w:rsidRDefault="001D456C" w:rsidP="001D456C">
            <w:pPr>
              <w:pStyle w:val="NormalWeb"/>
              <w:jc w:val="both"/>
              <w:rPr>
                <w:rFonts w:ascii="Arial" w:hAnsi="Arial" w:cs="Arial"/>
                <w:color w:val="18351A"/>
                <w:sz w:val="18"/>
                <w:szCs w:val="20"/>
              </w:rPr>
            </w:pPr>
            <w:r w:rsidRPr="003D5AFB">
              <w:rPr>
                <w:rFonts w:ascii="Arial" w:hAnsi="Arial" w:cs="Arial"/>
                <w:color w:val="18351A"/>
                <w:sz w:val="18"/>
                <w:szCs w:val="20"/>
              </w:rPr>
              <w:t>Así, la siguiente suma debe ajustarse antes de realizarla.</w:t>
            </w:r>
          </w:p>
          <w:p w:rsidR="001D456C" w:rsidRPr="003D5AFB" w:rsidRDefault="001D456C" w:rsidP="001D456C">
            <w:pPr>
              <w:pStyle w:val="NormalWeb"/>
              <w:jc w:val="both"/>
              <w:rPr>
                <w:rFonts w:ascii="Arial" w:hAnsi="Arial" w:cs="Arial"/>
                <w:color w:val="18351A"/>
                <w:sz w:val="18"/>
                <w:szCs w:val="20"/>
              </w:rPr>
            </w:pPr>
            <w:proofErr w:type="gramStart"/>
            <w:r w:rsidRPr="003D5AFB">
              <w:rPr>
                <w:rFonts w:ascii="Arial" w:hAnsi="Arial" w:cs="Arial"/>
                <w:color w:val="18351A"/>
                <w:sz w:val="18"/>
                <w:szCs w:val="20"/>
              </w:rPr>
              <w:t>( 4.7</w:t>
            </w:r>
            <w:proofErr w:type="gramEnd"/>
            <w:r w:rsidRPr="003D5AFB">
              <w:rPr>
                <w:rFonts w:ascii="Arial" w:hAnsi="Arial" w:cs="Arial"/>
                <w:color w:val="18351A"/>
                <w:sz w:val="18"/>
                <w:szCs w:val="20"/>
              </w:rPr>
              <w:t xml:space="preserve"> x 10</w:t>
            </w:r>
            <w:r w:rsidRPr="003D5AFB">
              <w:rPr>
                <w:rFonts w:ascii="Arial" w:hAnsi="Arial" w:cs="Arial"/>
                <w:color w:val="18351A"/>
                <w:sz w:val="18"/>
                <w:szCs w:val="20"/>
                <w:vertAlign w:val="superscript"/>
              </w:rPr>
              <w:t xml:space="preserve">18 </w:t>
            </w:r>
            <w:r w:rsidRPr="003D5AFB">
              <w:rPr>
                <w:rFonts w:ascii="Arial" w:hAnsi="Arial" w:cs="Arial"/>
                <w:color w:val="18351A"/>
                <w:sz w:val="18"/>
                <w:szCs w:val="20"/>
              </w:rPr>
              <w:t>) + ( 6 x 10</w:t>
            </w:r>
            <w:r w:rsidRPr="003D5AFB">
              <w:rPr>
                <w:rFonts w:ascii="Arial" w:hAnsi="Arial" w:cs="Arial"/>
                <w:color w:val="18351A"/>
                <w:sz w:val="18"/>
                <w:szCs w:val="20"/>
                <w:vertAlign w:val="superscript"/>
              </w:rPr>
              <w:t xml:space="preserve">19 </w:t>
            </w:r>
            <w:r w:rsidRPr="003D5AFB">
              <w:rPr>
                <w:rFonts w:ascii="Arial" w:hAnsi="Arial" w:cs="Arial"/>
                <w:color w:val="18351A"/>
                <w:sz w:val="18"/>
                <w:szCs w:val="20"/>
              </w:rPr>
              <w:t>) = ( 0.47 x 10</w:t>
            </w:r>
            <w:r w:rsidRPr="003D5AFB">
              <w:rPr>
                <w:rFonts w:ascii="Arial" w:hAnsi="Arial" w:cs="Arial"/>
                <w:color w:val="18351A"/>
                <w:sz w:val="18"/>
                <w:szCs w:val="20"/>
                <w:vertAlign w:val="superscript"/>
              </w:rPr>
              <w:t xml:space="preserve">19 </w:t>
            </w:r>
            <w:r w:rsidRPr="003D5AFB">
              <w:rPr>
                <w:rFonts w:ascii="Arial" w:hAnsi="Arial" w:cs="Arial"/>
                <w:color w:val="18351A"/>
                <w:sz w:val="18"/>
                <w:szCs w:val="20"/>
              </w:rPr>
              <w:t>) + ( 6 x 10</w:t>
            </w:r>
            <w:r w:rsidRPr="003D5AFB">
              <w:rPr>
                <w:rFonts w:ascii="Arial" w:hAnsi="Arial" w:cs="Arial"/>
                <w:color w:val="18351A"/>
                <w:sz w:val="18"/>
                <w:szCs w:val="20"/>
                <w:vertAlign w:val="superscript"/>
              </w:rPr>
              <w:t xml:space="preserve">19 </w:t>
            </w:r>
            <w:r w:rsidRPr="003D5AFB">
              <w:rPr>
                <w:rFonts w:ascii="Arial" w:hAnsi="Arial" w:cs="Arial"/>
                <w:color w:val="18351A"/>
                <w:sz w:val="18"/>
                <w:szCs w:val="20"/>
              </w:rPr>
              <w:t>) = 6.47 x 10</w:t>
            </w:r>
            <w:r w:rsidRPr="003D5AFB">
              <w:rPr>
                <w:rFonts w:ascii="Arial" w:hAnsi="Arial" w:cs="Arial"/>
                <w:color w:val="18351A"/>
                <w:sz w:val="18"/>
                <w:szCs w:val="20"/>
                <w:vertAlign w:val="superscript"/>
              </w:rPr>
              <w:t>19</w:t>
            </w:r>
          </w:p>
          <w:p w:rsidR="001D456C" w:rsidRPr="003D5AFB" w:rsidRDefault="001D456C" w:rsidP="001D456C">
            <w:pPr>
              <w:pStyle w:val="Ttulo"/>
              <w:numPr>
                <w:ilvl w:val="0"/>
                <w:numId w:val="1"/>
              </w:numPr>
              <w:spacing w:line="276" w:lineRule="auto"/>
              <w:jc w:val="both"/>
              <w:rPr>
                <w:rFonts w:ascii="Arial" w:hAnsi="Arial" w:cs="Arial"/>
                <w:b w:val="0"/>
                <w:sz w:val="18"/>
                <w:szCs w:val="20"/>
                <w:lang w:val="es-ES"/>
              </w:rPr>
            </w:pPr>
            <w:r w:rsidRPr="003D5AFB">
              <w:rPr>
                <w:rFonts w:ascii="Arial" w:hAnsi="Arial" w:cs="Arial"/>
                <w:b w:val="0"/>
                <w:sz w:val="18"/>
                <w:szCs w:val="20"/>
                <w:lang w:val="es-ES"/>
              </w:rPr>
              <w:t>Resuelve:</w:t>
            </w:r>
          </w:p>
          <w:p w:rsidR="001D456C" w:rsidRPr="003D5AFB" w:rsidRDefault="001D456C" w:rsidP="001D456C">
            <w:pPr>
              <w:pStyle w:val="Ttulo"/>
              <w:numPr>
                <w:ilvl w:val="0"/>
                <w:numId w:val="8"/>
              </w:numPr>
              <w:spacing w:line="276" w:lineRule="auto"/>
              <w:jc w:val="both"/>
              <w:rPr>
                <w:rFonts w:ascii="Arial" w:hAnsi="Arial" w:cs="Arial"/>
                <w:b w:val="0"/>
                <w:sz w:val="18"/>
                <w:szCs w:val="20"/>
                <w:lang w:val="es-ES"/>
              </w:rPr>
            </w:pPr>
            <w:r w:rsidRPr="003D5AFB">
              <w:rPr>
                <w:rFonts w:ascii="Arial" w:hAnsi="Arial" w:cs="Arial"/>
                <w:b w:val="0"/>
                <w:sz w:val="18"/>
                <w:szCs w:val="20"/>
                <w:lang w:val="es-ES"/>
              </w:rPr>
              <w:t>0,0000035 + 1,24 x 10</w:t>
            </w:r>
            <w:r w:rsidRPr="003D5AFB">
              <w:rPr>
                <w:rFonts w:ascii="Arial" w:hAnsi="Arial" w:cs="Arial"/>
                <w:b w:val="0"/>
                <w:sz w:val="18"/>
                <w:szCs w:val="20"/>
                <w:vertAlign w:val="superscript"/>
                <w:lang w:val="es-ES"/>
              </w:rPr>
              <w:t>-4</w:t>
            </w:r>
          </w:p>
          <w:p w:rsidR="001D456C" w:rsidRPr="003D5AFB" w:rsidRDefault="001D456C" w:rsidP="001D456C">
            <w:pPr>
              <w:pStyle w:val="Ttulo"/>
              <w:numPr>
                <w:ilvl w:val="0"/>
                <w:numId w:val="8"/>
              </w:numPr>
              <w:spacing w:line="276" w:lineRule="auto"/>
              <w:jc w:val="both"/>
              <w:rPr>
                <w:rFonts w:ascii="Arial" w:hAnsi="Arial" w:cs="Arial"/>
                <w:b w:val="0"/>
                <w:sz w:val="18"/>
                <w:szCs w:val="20"/>
                <w:lang w:val="es-ES"/>
              </w:rPr>
            </w:pPr>
            <w:r w:rsidRPr="003D5AFB">
              <w:rPr>
                <w:rFonts w:ascii="Arial" w:hAnsi="Arial" w:cs="Arial"/>
                <w:b w:val="0"/>
                <w:sz w:val="18"/>
                <w:szCs w:val="20"/>
                <w:lang w:val="es-ES"/>
              </w:rPr>
              <w:t>3,5 x 10</w:t>
            </w:r>
            <w:r w:rsidRPr="003D5AFB">
              <w:rPr>
                <w:rFonts w:ascii="Arial" w:hAnsi="Arial" w:cs="Arial"/>
                <w:b w:val="0"/>
                <w:sz w:val="18"/>
                <w:szCs w:val="20"/>
                <w:vertAlign w:val="superscript"/>
                <w:lang w:val="es-ES"/>
              </w:rPr>
              <w:t xml:space="preserve">7 </w:t>
            </w:r>
            <w:r w:rsidRPr="003D5AFB">
              <w:rPr>
                <w:rFonts w:ascii="Arial" w:hAnsi="Arial" w:cs="Arial"/>
                <w:b w:val="0"/>
                <w:sz w:val="18"/>
                <w:szCs w:val="20"/>
                <w:lang w:val="es-ES"/>
              </w:rPr>
              <w:t>– 8903456</w:t>
            </w:r>
          </w:p>
          <w:p w:rsidR="009D5AEE" w:rsidRPr="003D5AFB" w:rsidRDefault="009D5AEE" w:rsidP="00AC59A0">
            <w:pPr>
              <w:pStyle w:val="Prrafodelista"/>
              <w:spacing w:after="0" w:line="240" w:lineRule="auto"/>
              <w:ind w:left="567"/>
              <w:jc w:val="both"/>
              <w:rPr>
                <w:rFonts w:ascii="Arial" w:hAnsi="Arial" w:cs="Arial"/>
                <w:sz w:val="18"/>
                <w:szCs w:val="20"/>
                <w:lang w:val="es-ES"/>
              </w:rPr>
            </w:pPr>
          </w:p>
          <w:p w:rsidR="009D5AEE" w:rsidRPr="003D5AFB" w:rsidRDefault="009D5AEE" w:rsidP="001D456C">
            <w:pPr>
              <w:pStyle w:val="Ttulo"/>
              <w:spacing w:line="276" w:lineRule="auto"/>
              <w:jc w:val="both"/>
              <w:rPr>
                <w:rFonts w:ascii="Arial" w:hAnsi="Arial" w:cs="Arial"/>
                <w:b w:val="0"/>
                <w:sz w:val="18"/>
                <w:szCs w:val="20"/>
                <w:lang w:val="es-CO"/>
              </w:rPr>
            </w:pPr>
          </w:p>
        </w:tc>
        <w:tc>
          <w:tcPr>
            <w:tcW w:w="5400" w:type="dxa"/>
          </w:tcPr>
          <w:p w:rsidR="009D5AEE" w:rsidRPr="003D5AFB" w:rsidRDefault="001D456C" w:rsidP="001D456C">
            <w:pPr>
              <w:pStyle w:val="Ttulo"/>
              <w:numPr>
                <w:ilvl w:val="0"/>
                <w:numId w:val="8"/>
              </w:numPr>
              <w:jc w:val="both"/>
              <w:rPr>
                <w:rFonts w:ascii="Arial" w:hAnsi="Arial" w:cs="Arial"/>
                <w:b w:val="0"/>
                <w:color w:val="000000"/>
                <w:sz w:val="18"/>
                <w:szCs w:val="20"/>
                <w:lang w:val="es-CO"/>
              </w:rPr>
            </w:pPr>
            <w:r w:rsidRPr="003D5AFB">
              <w:rPr>
                <w:rFonts w:ascii="Arial" w:hAnsi="Arial" w:cs="Arial"/>
                <w:b w:val="0"/>
                <w:sz w:val="18"/>
                <w:szCs w:val="20"/>
                <w:lang w:val="fr-FR"/>
              </w:rPr>
              <w:t>0,0012 – 0,0003</w:t>
            </w:r>
            <w:r w:rsidR="009D5AEE" w:rsidRPr="003D5AFB">
              <w:rPr>
                <w:rFonts w:ascii="Arial" w:hAnsi="Arial" w:cs="Arial"/>
                <w:b w:val="0"/>
                <w:color w:val="000000"/>
                <w:sz w:val="18"/>
                <w:szCs w:val="20"/>
                <w:lang w:val="es-CO"/>
              </w:rPr>
              <w:t>.</w:t>
            </w:r>
          </w:p>
          <w:p w:rsidR="001D456C" w:rsidRPr="003D5AFB" w:rsidRDefault="001D456C" w:rsidP="001D456C">
            <w:pPr>
              <w:pStyle w:val="Ttulo"/>
              <w:numPr>
                <w:ilvl w:val="0"/>
                <w:numId w:val="8"/>
              </w:numPr>
              <w:jc w:val="both"/>
              <w:rPr>
                <w:rFonts w:ascii="Arial" w:hAnsi="Arial" w:cs="Arial"/>
                <w:b w:val="0"/>
                <w:color w:val="000000"/>
                <w:sz w:val="18"/>
                <w:szCs w:val="20"/>
                <w:lang w:val="es-CO"/>
              </w:rPr>
            </w:pPr>
            <w:r w:rsidRPr="003D5AFB">
              <w:rPr>
                <w:rFonts w:ascii="Arial" w:hAnsi="Arial" w:cs="Arial"/>
                <w:b w:val="0"/>
                <w:sz w:val="18"/>
                <w:szCs w:val="20"/>
              </w:rPr>
              <w:t>4560000000000 + 980000000000</w:t>
            </w:r>
          </w:p>
          <w:p w:rsidR="00EA77D6" w:rsidRPr="003D5AFB" w:rsidRDefault="00EA77D6" w:rsidP="00EA77D6">
            <w:pPr>
              <w:pStyle w:val="NormalWeb"/>
              <w:jc w:val="both"/>
              <w:rPr>
                <w:rFonts w:ascii="Arial" w:hAnsi="Arial" w:cs="Arial"/>
                <w:sz w:val="18"/>
                <w:szCs w:val="20"/>
              </w:rPr>
            </w:pPr>
            <w:r w:rsidRPr="003D5AFB">
              <w:rPr>
                <w:rStyle w:val="Textoennegrita"/>
                <w:rFonts w:ascii="Arial" w:hAnsi="Arial" w:cs="Arial"/>
                <w:sz w:val="18"/>
                <w:szCs w:val="20"/>
              </w:rPr>
              <w:t>Multiplicación</w:t>
            </w:r>
          </w:p>
          <w:p w:rsidR="00EA77D6" w:rsidRPr="003D5AFB" w:rsidRDefault="00EA77D6" w:rsidP="00EA77D6">
            <w:pPr>
              <w:pStyle w:val="NormalWeb"/>
              <w:jc w:val="both"/>
              <w:rPr>
                <w:rFonts w:ascii="Arial" w:hAnsi="Arial" w:cs="Arial"/>
                <w:color w:val="18351A"/>
                <w:sz w:val="18"/>
                <w:szCs w:val="20"/>
              </w:rPr>
            </w:pPr>
            <w:r w:rsidRPr="003D5AFB">
              <w:rPr>
                <w:rFonts w:ascii="Arial" w:hAnsi="Arial" w:cs="Arial"/>
                <w:color w:val="18351A"/>
                <w:sz w:val="18"/>
                <w:szCs w:val="20"/>
              </w:rPr>
              <w:t>Cuando se multiplican potencias que tienen la misma base se suman sus exponentes.</w:t>
            </w:r>
          </w:p>
          <w:p w:rsidR="00EA77D6" w:rsidRPr="003D5AFB" w:rsidRDefault="00EA77D6" w:rsidP="00EA77D6">
            <w:pPr>
              <w:pStyle w:val="NormalWeb"/>
              <w:jc w:val="both"/>
              <w:rPr>
                <w:rFonts w:ascii="Arial" w:hAnsi="Arial" w:cs="Arial"/>
                <w:color w:val="18351A"/>
                <w:sz w:val="18"/>
                <w:szCs w:val="20"/>
              </w:rPr>
            </w:pPr>
            <w:r w:rsidRPr="003D5AFB">
              <w:rPr>
                <w:rFonts w:ascii="Arial" w:hAnsi="Arial" w:cs="Arial"/>
                <w:color w:val="18351A"/>
                <w:sz w:val="18"/>
                <w:szCs w:val="20"/>
              </w:rPr>
              <w:t xml:space="preserve">Para multiplicar números expresados en notación científica, los prefijos numéricos se multiplican y se suman los exponentes de las potencias de 10. </w:t>
            </w:r>
          </w:p>
          <w:p w:rsidR="00EA77D6" w:rsidRPr="003D5AFB" w:rsidRDefault="00EA77D6" w:rsidP="00EA77D6">
            <w:pPr>
              <w:pStyle w:val="NormalWeb"/>
              <w:jc w:val="both"/>
              <w:rPr>
                <w:rFonts w:ascii="Arial" w:hAnsi="Arial" w:cs="Arial"/>
                <w:color w:val="18351A"/>
                <w:sz w:val="18"/>
                <w:szCs w:val="20"/>
              </w:rPr>
            </w:pPr>
            <w:r w:rsidRPr="003D5AFB">
              <w:rPr>
                <w:rFonts w:ascii="Arial" w:hAnsi="Arial" w:cs="Arial"/>
                <w:color w:val="18351A"/>
                <w:sz w:val="18"/>
                <w:szCs w:val="20"/>
              </w:rPr>
              <w:t>Por ejemplo:  multiplicar 300 000 por 200 000 000; en este caso conviene expresar primero estas cantidades en notación científica y luego resolver la operación:</w:t>
            </w:r>
          </w:p>
          <w:p w:rsidR="00EA77D6" w:rsidRPr="003D5AFB" w:rsidRDefault="00EA77D6" w:rsidP="00EA77D6">
            <w:pPr>
              <w:pStyle w:val="NormalWeb"/>
              <w:jc w:val="center"/>
              <w:rPr>
                <w:rFonts w:ascii="Arial" w:hAnsi="Arial" w:cs="Arial"/>
                <w:color w:val="18351A"/>
                <w:sz w:val="18"/>
                <w:szCs w:val="20"/>
                <w:lang w:val="fr-FR"/>
              </w:rPr>
            </w:pPr>
            <w:r w:rsidRPr="003D5AFB">
              <w:rPr>
                <w:rFonts w:ascii="Arial" w:hAnsi="Arial" w:cs="Arial"/>
                <w:color w:val="18351A"/>
                <w:sz w:val="18"/>
                <w:szCs w:val="20"/>
                <w:lang w:val="fr-FR"/>
              </w:rPr>
              <w:t>(300 000) x (200 000 000) =  (3 x 10</w:t>
            </w:r>
            <w:r w:rsidRPr="003D5AFB">
              <w:rPr>
                <w:rFonts w:ascii="Arial" w:hAnsi="Arial" w:cs="Arial"/>
                <w:color w:val="18351A"/>
                <w:sz w:val="18"/>
                <w:szCs w:val="20"/>
                <w:vertAlign w:val="superscript"/>
                <w:lang w:val="fr-FR"/>
              </w:rPr>
              <w:t>5</w:t>
            </w:r>
            <w:r w:rsidRPr="003D5AFB">
              <w:rPr>
                <w:rFonts w:ascii="Arial" w:hAnsi="Arial" w:cs="Arial"/>
                <w:color w:val="18351A"/>
                <w:sz w:val="18"/>
                <w:szCs w:val="20"/>
                <w:lang w:val="fr-FR"/>
              </w:rPr>
              <w:t>) x (2 x 10</w:t>
            </w:r>
            <w:r w:rsidRPr="003D5AFB">
              <w:rPr>
                <w:rFonts w:ascii="Arial" w:hAnsi="Arial" w:cs="Arial"/>
                <w:color w:val="18351A"/>
                <w:sz w:val="18"/>
                <w:szCs w:val="20"/>
                <w:vertAlign w:val="superscript"/>
                <w:lang w:val="fr-FR"/>
              </w:rPr>
              <w:t>8</w:t>
            </w:r>
            <w:r w:rsidRPr="003D5AFB">
              <w:rPr>
                <w:rFonts w:ascii="Arial" w:hAnsi="Arial" w:cs="Arial"/>
                <w:color w:val="18351A"/>
                <w:sz w:val="18"/>
                <w:szCs w:val="20"/>
                <w:lang w:val="fr-FR"/>
              </w:rPr>
              <w:t>) = 6 x 10</w:t>
            </w:r>
            <w:r w:rsidRPr="003D5AFB">
              <w:rPr>
                <w:rFonts w:ascii="Arial" w:hAnsi="Arial" w:cs="Arial"/>
                <w:color w:val="18351A"/>
                <w:sz w:val="18"/>
                <w:szCs w:val="20"/>
                <w:vertAlign w:val="superscript"/>
                <w:lang w:val="fr-FR"/>
              </w:rPr>
              <w:t>5</w:t>
            </w:r>
            <w:r w:rsidRPr="003D5AFB">
              <w:rPr>
                <w:rFonts w:ascii="Arial" w:hAnsi="Arial" w:cs="Arial"/>
                <w:color w:val="18351A"/>
                <w:sz w:val="18"/>
                <w:szCs w:val="20"/>
                <w:lang w:val="fr-FR"/>
              </w:rPr>
              <w:t xml:space="preserve"> </w:t>
            </w:r>
            <w:r w:rsidRPr="003D5AFB">
              <w:rPr>
                <w:rFonts w:ascii="Arial" w:hAnsi="Arial" w:cs="Arial"/>
                <w:color w:val="18351A"/>
                <w:sz w:val="18"/>
                <w:szCs w:val="20"/>
                <w:vertAlign w:val="superscript"/>
                <w:lang w:val="fr-FR"/>
              </w:rPr>
              <w:t>+ 8</w:t>
            </w:r>
            <w:r w:rsidRPr="003D5AFB">
              <w:rPr>
                <w:rFonts w:ascii="Arial" w:hAnsi="Arial" w:cs="Arial"/>
                <w:color w:val="18351A"/>
                <w:sz w:val="18"/>
                <w:szCs w:val="20"/>
                <w:lang w:val="fr-FR"/>
              </w:rPr>
              <w:t xml:space="preserve"> = 6 x 10</w:t>
            </w:r>
            <w:r w:rsidRPr="003D5AFB">
              <w:rPr>
                <w:rFonts w:ascii="Arial" w:hAnsi="Arial" w:cs="Arial"/>
                <w:color w:val="18351A"/>
                <w:sz w:val="18"/>
                <w:szCs w:val="20"/>
                <w:vertAlign w:val="superscript"/>
                <w:lang w:val="fr-FR"/>
              </w:rPr>
              <w:t>13</w:t>
            </w:r>
          </w:p>
          <w:p w:rsidR="001D456C" w:rsidRPr="003D5AFB" w:rsidRDefault="00EA77D6" w:rsidP="00EA77D6">
            <w:pPr>
              <w:pStyle w:val="Ttulo"/>
              <w:numPr>
                <w:ilvl w:val="0"/>
                <w:numId w:val="1"/>
              </w:numPr>
              <w:jc w:val="both"/>
              <w:rPr>
                <w:rFonts w:ascii="Arial" w:hAnsi="Arial" w:cs="Arial"/>
                <w:b w:val="0"/>
                <w:color w:val="000000"/>
                <w:sz w:val="18"/>
                <w:szCs w:val="20"/>
                <w:lang w:val="es-CO"/>
              </w:rPr>
            </w:pPr>
            <w:r w:rsidRPr="003D5AFB">
              <w:rPr>
                <w:rFonts w:ascii="Arial" w:hAnsi="Arial" w:cs="Arial"/>
                <w:b w:val="0"/>
                <w:color w:val="000000"/>
                <w:sz w:val="18"/>
                <w:szCs w:val="20"/>
                <w:lang w:val="es-CO"/>
              </w:rPr>
              <w:t>Resuelve:</w:t>
            </w:r>
          </w:p>
          <w:p w:rsidR="00EA77D6" w:rsidRPr="003D5AFB" w:rsidRDefault="00EA77D6" w:rsidP="00EA77D6">
            <w:pPr>
              <w:pStyle w:val="Ttulo"/>
              <w:numPr>
                <w:ilvl w:val="0"/>
                <w:numId w:val="9"/>
              </w:numPr>
              <w:jc w:val="both"/>
              <w:rPr>
                <w:rFonts w:ascii="Arial" w:hAnsi="Arial" w:cs="Arial"/>
                <w:b w:val="0"/>
                <w:color w:val="000000"/>
                <w:sz w:val="18"/>
                <w:szCs w:val="20"/>
                <w:lang w:val="es-CO"/>
              </w:rPr>
            </w:pPr>
            <w:r w:rsidRPr="003D5AFB">
              <w:rPr>
                <w:rFonts w:ascii="Arial" w:hAnsi="Arial" w:cs="Arial"/>
                <w:b w:val="0"/>
                <w:sz w:val="18"/>
                <w:szCs w:val="20"/>
                <w:lang w:val="es-ES"/>
              </w:rPr>
              <w:t xml:space="preserve">8567900 </w:t>
            </w:r>
            <w:r w:rsidRPr="003D5AFB">
              <w:rPr>
                <w:rFonts w:ascii="Arial" w:hAnsi="Arial" w:cs="Arial"/>
                <w:b w:val="0"/>
                <w:sz w:val="18"/>
                <w:szCs w:val="20"/>
                <w:vertAlign w:val="subscript"/>
                <w:lang w:val="es-ES"/>
              </w:rPr>
              <w:t>*</w:t>
            </w:r>
            <w:r w:rsidRPr="003D5AFB">
              <w:rPr>
                <w:rFonts w:ascii="Arial" w:hAnsi="Arial" w:cs="Arial"/>
                <w:b w:val="0"/>
                <w:sz w:val="18"/>
                <w:szCs w:val="20"/>
                <w:lang w:val="es-ES"/>
              </w:rPr>
              <w:t xml:space="preserve"> 4,5 x 10</w:t>
            </w:r>
            <w:r w:rsidRPr="003D5AFB">
              <w:rPr>
                <w:rFonts w:ascii="Arial" w:hAnsi="Arial" w:cs="Arial"/>
                <w:b w:val="0"/>
                <w:sz w:val="18"/>
                <w:szCs w:val="20"/>
                <w:vertAlign w:val="superscript"/>
                <w:lang w:val="es-ES"/>
              </w:rPr>
              <w:t>4</w:t>
            </w:r>
          </w:p>
          <w:p w:rsidR="00EA77D6" w:rsidRPr="003D5AFB" w:rsidRDefault="00EA77D6" w:rsidP="00EA77D6">
            <w:pPr>
              <w:pStyle w:val="Ttulo"/>
              <w:numPr>
                <w:ilvl w:val="0"/>
                <w:numId w:val="9"/>
              </w:numPr>
              <w:jc w:val="both"/>
              <w:rPr>
                <w:rFonts w:ascii="Arial" w:hAnsi="Arial" w:cs="Arial"/>
                <w:b w:val="0"/>
                <w:color w:val="000000"/>
                <w:sz w:val="18"/>
                <w:szCs w:val="20"/>
                <w:lang w:val="es-CO"/>
              </w:rPr>
            </w:pPr>
            <w:r w:rsidRPr="003D5AFB">
              <w:rPr>
                <w:rFonts w:ascii="Arial" w:hAnsi="Arial" w:cs="Arial"/>
                <w:b w:val="0"/>
                <w:sz w:val="18"/>
                <w:szCs w:val="20"/>
                <w:lang w:val="es-ES"/>
              </w:rPr>
              <w:t>7,078 x 10</w:t>
            </w:r>
            <w:r w:rsidRPr="003D5AFB">
              <w:rPr>
                <w:rFonts w:ascii="Arial" w:hAnsi="Arial" w:cs="Arial"/>
                <w:b w:val="0"/>
                <w:sz w:val="18"/>
                <w:szCs w:val="20"/>
                <w:vertAlign w:val="superscript"/>
                <w:lang w:val="es-ES"/>
              </w:rPr>
              <w:t xml:space="preserve">-6 </w:t>
            </w:r>
            <w:r w:rsidRPr="003D5AFB">
              <w:rPr>
                <w:rFonts w:ascii="Arial" w:hAnsi="Arial" w:cs="Arial"/>
                <w:b w:val="0"/>
                <w:sz w:val="18"/>
                <w:szCs w:val="20"/>
                <w:vertAlign w:val="subscript"/>
                <w:lang w:val="es-ES"/>
              </w:rPr>
              <w:t>*</w:t>
            </w:r>
            <w:r w:rsidRPr="003D5AFB">
              <w:rPr>
                <w:rFonts w:ascii="Arial" w:hAnsi="Arial" w:cs="Arial"/>
                <w:b w:val="0"/>
                <w:sz w:val="18"/>
                <w:szCs w:val="20"/>
                <w:lang w:val="es-ES"/>
              </w:rPr>
              <w:t xml:space="preserve"> 3,21 x </w:t>
            </w:r>
            <w:r w:rsidRPr="003D5AFB">
              <w:rPr>
                <w:rFonts w:ascii="Arial" w:hAnsi="Arial" w:cs="Arial"/>
                <w:b w:val="0"/>
                <w:sz w:val="18"/>
                <w:szCs w:val="20"/>
                <w:lang w:val="fr-FR"/>
              </w:rPr>
              <w:t>10</w:t>
            </w:r>
            <w:r w:rsidRPr="003D5AFB">
              <w:rPr>
                <w:rFonts w:ascii="Arial" w:hAnsi="Arial" w:cs="Arial"/>
                <w:b w:val="0"/>
                <w:sz w:val="18"/>
                <w:szCs w:val="20"/>
                <w:vertAlign w:val="superscript"/>
                <w:lang w:val="fr-FR"/>
              </w:rPr>
              <w:t>-10</w:t>
            </w:r>
          </w:p>
          <w:p w:rsidR="00EA77D6" w:rsidRPr="003D5AFB" w:rsidRDefault="00EA77D6" w:rsidP="00EA77D6">
            <w:pPr>
              <w:pStyle w:val="Ttulo"/>
              <w:ind w:left="1080"/>
              <w:jc w:val="both"/>
              <w:rPr>
                <w:rFonts w:ascii="Arial" w:hAnsi="Arial" w:cs="Arial"/>
                <w:b w:val="0"/>
                <w:color w:val="000000"/>
                <w:sz w:val="18"/>
                <w:szCs w:val="20"/>
                <w:lang w:val="es-CO"/>
              </w:rPr>
            </w:pPr>
          </w:p>
          <w:p w:rsidR="00EA77D6" w:rsidRPr="003D5AFB" w:rsidRDefault="00EA77D6" w:rsidP="00EA77D6">
            <w:pPr>
              <w:pStyle w:val="Prrafodelista"/>
              <w:numPr>
                <w:ilvl w:val="0"/>
                <w:numId w:val="1"/>
              </w:numPr>
              <w:autoSpaceDE w:val="0"/>
              <w:autoSpaceDN w:val="0"/>
              <w:adjustRightInd w:val="0"/>
              <w:spacing w:after="0" w:line="240" w:lineRule="auto"/>
              <w:rPr>
                <w:rFonts w:ascii="Arial" w:hAnsi="Arial" w:cs="Arial"/>
                <w:color w:val="000000"/>
                <w:sz w:val="18"/>
                <w:szCs w:val="20"/>
              </w:rPr>
            </w:pPr>
            <w:r w:rsidRPr="003D5AFB">
              <w:rPr>
                <w:rFonts w:ascii="Arial" w:hAnsi="Arial" w:cs="Arial"/>
                <w:color w:val="000000"/>
                <w:sz w:val="18"/>
                <w:szCs w:val="20"/>
              </w:rPr>
              <w:t>Expresar la velocidad de:</w:t>
            </w:r>
          </w:p>
          <w:tbl>
            <w:tblPr>
              <w:tblW w:w="0" w:type="auto"/>
              <w:tblBorders>
                <w:top w:val="nil"/>
                <w:left w:val="nil"/>
                <w:bottom w:val="nil"/>
                <w:right w:val="nil"/>
              </w:tblBorders>
              <w:tblLook w:val="0000" w:firstRow="0" w:lastRow="0" w:firstColumn="0" w:lastColumn="0" w:noHBand="0" w:noVBand="0"/>
            </w:tblPr>
            <w:tblGrid>
              <w:gridCol w:w="2038"/>
            </w:tblGrid>
            <w:tr w:rsidR="00EA77D6" w:rsidRPr="003D5AFB">
              <w:trPr>
                <w:trHeight w:val="1127"/>
              </w:trPr>
              <w:tc>
                <w:tcPr>
                  <w:tcW w:w="0" w:type="auto"/>
                </w:tcPr>
                <w:p w:rsidR="00EA77D6" w:rsidRPr="003D5AFB" w:rsidRDefault="00EA77D6" w:rsidP="00EA77D6">
                  <w:pPr>
                    <w:autoSpaceDE w:val="0"/>
                    <w:autoSpaceDN w:val="0"/>
                    <w:adjustRightInd w:val="0"/>
                    <w:spacing w:after="0" w:line="240" w:lineRule="auto"/>
                    <w:rPr>
                      <w:rFonts w:ascii="Arial" w:hAnsi="Arial" w:cs="Arial"/>
                      <w:color w:val="000000"/>
                      <w:sz w:val="18"/>
                      <w:szCs w:val="20"/>
                    </w:rPr>
                  </w:pPr>
                  <w:r w:rsidRPr="003D5AFB">
                    <w:rPr>
                      <w:rFonts w:ascii="Arial" w:hAnsi="Arial" w:cs="Arial"/>
                      <w:color w:val="000000"/>
                      <w:sz w:val="18"/>
                      <w:szCs w:val="20"/>
                    </w:rPr>
                    <w:t xml:space="preserve"> </w:t>
                  </w:r>
                </w:p>
                <w:p w:rsidR="00EA77D6" w:rsidRPr="003D5AFB" w:rsidRDefault="00EA77D6" w:rsidP="00EA77D6">
                  <w:pPr>
                    <w:autoSpaceDE w:val="0"/>
                    <w:autoSpaceDN w:val="0"/>
                    <w:adjustRightInd w:val="0"/>
                    <w:spacing w:after="0" w:line="240" w:lineRule="auto"/>
                    <w:rPr>
                      <w:rFonts w:ascii="Arial" w:hAnsi="Arial" w:cs="Arial"/>
                      <w:color w:val="000000"/>
                      <w:sz w:val="18"/>
                      <w:szCs w:val="20"/>
                    </w:rPr>
                  </w:pPr>
                  <w:r w:rsidRPr="003D5AFB">
                    <w:rPr>
                      <w:rFonts w:ascii="Arial" w:hAnsi="Arial" w:cs="Arial"/>
                      <w:color w:val="000000"/>
                      <w:sz w:val="18"/>
                      <w:szCs w:val="20"/>
                    </w:rPr>
                    <w:t xml:space="preserve">a. 180 km/h en m/s </w:t>
                  </w:r>
                </w:p>
                <w:p w:rsidR="00EA77D6" w:rsidRPr="003D5AFB" w:rsidRDefault="00EA77D6" w:rsidP="00EA77D6">
                  <w:pPr>
                    <w:autoSpaceDE w:val="0"/>
                    <w:autoSpaceDN w:val="0"/>
                    <w:adjustRightInd w:val="0"/>
                    <w:spacing w:after="0" w:line="240" w:lineRule="auto"/>
                    <w:rPr>
                      <w:rFonts w:ascii="Arial" w:hAnsi="Arial" w:cs="Arial"/>
                      <w:color w:val="000000"/>
                      <w:sz w:val="18"/>
                      <w:szCs w:val="20"/>
                    </w:rPr>
                  </w:pPr>
                  <w:r w:rsidRPr="003D5AFB">
                    <w:rPr>
                      <w:rFonts w:ascii="Arial" w:hAnsi="Arial" w:cs="Arial"/>
                      <w:color w:val="000000"/>
                      <w:sz w:val="18"/>
                      <w:szCs w:val="20"/>
                    </w:rPr>
                    <w:t xml:space="preserve">b. 75 m/s en Km/h </w:t>
                  </w:r>
                </w:p>
                <w:p w:rsidR="00EA77D6" w:rsidRPr="003D5AFB" w:rsidRDefault="00EA77D6" w:rsidP="00EA77D6">
                  <w:pPr>
                    <w:autoSpaceDE w:val="0"/>
                    <w:autoSpaceDN w:val="0"/>
                    <w:adjustRightInd w:val="0"/>
                    <w:spacing w:after="0" w:line="240" w:lineRule="auto"/>
                    <w:rPr>
                      <w:rFonts w:ascii="Arial" w:hAnsi="Arial" w:cs="Arial"/>
                      <w:color w:val="000000"/>
                      <w:sz w:val="18"/>
                      <w:szCs w:val="20"/>
                    </w:rPr>
                  </w:pPr>
                  <w:r w:rsidRPr="003D5AFB">
                    <w:rPr>
                      <w:rFonts w:ascii="Arial" w:hAnsi="Arial" w:cs="Arial"/>
                      <w:color w:val="000000"/>
                      <w:sz w:val="18"/>
                      <w:szCs w:val="20"/>
                    </w:rPr>
                    <w:t xml:space="preserve">c. 120 km/h en cm/s </w:t>
                  </w:r>
                </w:p>
                <w:p w:rsidR="00EA77D6" w:rsidRPr="003D5AFB" w:rsidRDefault="00EA77D6" w:rsidP="00EA77D6">
                  <w:pPr>
                    <w:autoSpaceDE w:val="0"/>
                    <w:autoSpaceDN w:val="0"/>
                    <w:adjustRightInd w:val="0"/>
                    <w:spacing w:after="0" w:line="240" w:lineRule="auto"/>
                    <w:rPr>
                      <w:rFonts w:ascii="Arial" w:hAnsi="Arial" w:cs="Arial"/>
                      <w:color w:val="000000"/>
                      <w:sz w:val="18"/>
                      <w:szCs w:val="20"/>
                    </w:rPr>
                  </w:pPr>
                  <w:r w:rsidRPr="003D5AFB">
                    <w:rPr>
                      <w:rFonts w:ascii="Arial" w:hAnsi="Arial" w:cs="Arial"/>
                      <w:color w:val="000000"/>
                      <w:sz w:val="18"/>
                      <w:szCs w:val="20"/>
                    </w:rPr>
                    <w:t xml:space="preserve">d. 20m/s en km/h </w:t>
                  </w:r>
                </w:p>
                <w:p w:rsidR="00EA77D6" w:rsidRPr="003D5AFB" w:rsidRDefault="00EA77D6" w:rsidP="00EA77D6">
                  <w:pPr>
                    <w:autoSpaceDE w:val="0"/>
                    <w:autoSpaceDN w:val="0"/>
                    <w:adjustRightInd w:val="0"/>
                    <w:spacing w:after="0" w:line="240" w:lineRule="auto"/>
                    <w:rPr>
                      <w:rFonts w:ascii="Arial" w:hAnsi="Arial" w:cs="Arial"/>
                      <w:color w:val="000000"/>
                      <w:sz w:val="18"/>
                      <w:szCs w:val="20"/>
                    </w:rPr>
                  </w:pPr>
                  <w:r w:rsidRPr="003D5AFB">
                    <w:rPr>
                      <w:rFonts w:ascii="Arial" w:hAnsi="Arial" w:cs="Arial"/>
                      <w:color w:val="000000"/>
                      <w:sz w:val="18"/>
                      <w:szCs w:val="20"/>
                    </w:rPr>
                    <w:t xml:space="preserve">e. 1500 m/min en m/s </w:t>
                  </w:r>
                </w:p>
                <w:p w:rsidR="00EA77D6" w:rsidRPr="003D5AFB" w:rsidRDefault="00EA77D6" w:rsidP="00EA77D6">
                  <w:pPr>
                    <w:autoSpaceDE w:val="0"/>
                    <w:autoSpaceDN w:val="0"/>
                    <w:adjustRightInd w:val="0"/>
                    <w:spacing w:after="0" w:line="240" w:lineRule="auto"/>
                    <w:rPr>
                      <w:rFonts w:ascii="Arial" w:hAnsi="Arial" w:cs="Arial"/>
                      <w:color w:val="000000"/>
                      <w:sz w:val="18"/>
                      <w:szCs w:val="20"/>
                    </w:rPr>
                  </w:pPr>
                  <w:r w:rsidRPr="003D5AFB">
                    <w:rPr>
                      <w:rFonts w:ascii="Arial" w:hAnsi="Arial" w:cs="Arial"/>
                      <w:color w:val="000000"/>
                      <w:sz w:val="18"/>
                      <w:szCs w:val="20"/>
                    </w:rPr>
                    <w:t xml:space="preserve">f. 26 m/s en km/h </w:t>
                  </w:r>
                </w:p>
                <w:p w:rsidR="00EA77D6" w:rsidRPr="003D5AFB" w:rsidRDefault="00EA77D6" w:rsidP="00EA77D6">
                  <w:pPr>
                    <w:autoSpaceDE w:val="0"/>
                    <w:autoSpaceDN w:val="0"/>
                    <w:adjustRightInd w:val="0"/>
                    <w:spacing w:after="0" w:line="240" w:lineRule="auto"/>
                    <w:rPr>
                      <w:rFonts w:ascii="Arial" w:hAnsi="Arial" w:cs="Arial"/>
                      <w:color w:val="000000"/>
                      <w:sz w:val="18"/>
                      <w:szCs w:val="20"/>
                    </w:rPr>
                  </w:pPr>
                  <w:r w:rsidRPr="003D5AFB">
                    <w:rPr>
                      <w:rFonts w:ascii="Arial" w:hAnsi="Arial" w:cs="Arial"/>
                      <w:color w:val="000000"/>
                      <w:sz w:val="18"/>
                      <w:szCs w:val="20"/>
                    </w:rPr>
                    <w:t xml:space="preserve">g. 45m/min en cm/s </w:t>
                  </w:r>
                </w:p>
                <w:p w:rsidR="00EA77D6" w:rsidRPr="003D5AFB" w:rsidRDefault="00EA77D6" w:rsidP="00EA77D6">
                  <w:pPr>
                    <w:autoSpaceDE w:val="0"/>
                    <w:autoSpaceDN w:val="0"/>
                    <w:adjustRightInd w:val="0"/>
                    <w:spacing w:after="0" w:line="240" w:lineRule="auto"/>
                    <w:rPr>
                      <w:rFonts w:ascii="Arial" w:hAnsi="Arial" w:cs="Arial"/>
                      <w:color w:val="000000"/>
                      <w:sz w:val="18"/>
                      <w:szCs w:val="20"/>
                    </w:rPr>
                  </w:pPr>
                  <w:r w:rsidRPr="003D5AFB">
                    <w:rPr>
                      <w:rFonts w:ascii="Arial" w:hAnsi="Arial" w:cs="Arial"/>
                      <w:color w:val="000000"/>
                      <w:sz w:val="18"/>
                      <w:szCs w:val="20"/>
                    </w:rPr>
                    <w:t xml:space="preserve">h. 0.6 m/s2 en km/h2 </w:t>
                  </w:r>
                </w:p>
                <w:p w:rsidR="00EA77D6" w:rsidRPr="003D5AFB" w:rsidRDefault="00EA77D6" w:rsidP="00EA77D6">
                  <w:pPr>
                    <w:autoSpaceDE w:val="0"/>
                    <w:autoSpaceDN w:val="0"/>
                    <w:adjustRightInd w:val="0"/>
                    <w:spacing w:after="0" w:line="240" w:lineRule="auto"/>
                    <w:rPr>
                      <w:rFonts w:ascii="Arial" w:hAnsi="Arial" w:cs="Arial"/>
                      <w:color w:val="000000"/>
                      <w:sz w:val="18"/>
                      <w:szCs w:val="20"/>
                    </w:rPr>
                  </w:pPr>
                  <w:r w:rsidRPr="003D5AFB">
                    <w:rPr>
                      <w:rFonts w:ascii="Arial" w:hAnsi="Arial" w:cs="Arial"/>
                      <w:color w:val="000000"/>
                      <w:sz w:val="18"/>
                      <w:szCs w:val="20"/>
                    </w:rPr>
                    <w:t xml:space="preserve">i. 15275km/h2 en m/s2 </w:t>
                  </w:r>
                </w:p>
                <w:p w:rsidR="00EA77D6" w:rsidRPr="003D5AFB" w:rsidRDefault="00EA77D6" w:rsidP="00EA77D6">
                  <w:pPr>
                    <w:autoSpaceDE w:val="0"/>
                    <w:autoSpaceDN w:val="0"/>
                    <w:adjustRightInd w:val="0"/>
                    <w:spacing w:after="0" w:line="240" w:lineRule="auto"/>
                    <w:rPr>
                      <w:rFonts w:ascii="Arial" w:hAnsi="Arial" w:cs="Arial"/>
                      <w:color w:val="000000"/>
                      <w:sz w:val="18"/>
                      <w:szCs w:val="20"/>
                    </w:rPr>
                  </w:pPr>
                </w:p>
              </w:tc>
            </w:tr>
          </w:tbl>
          <w:p w:rsidR="00EA77D6" w:rsidRPr="003D5AFB" w:rsidRDefault="00EA77D6" w:rsidP="00EA77D6">
            <w:pPr>
              <w:pStyle w:val="Ttulo"/>
              <w:ind w:left="1080"/>
              <w:jc w:val="both"/>
              <w:rPr>
                <w:rFonts w:ascii="Arial" w:hAnsi="Arial" w:cs="Arial"/>
                <w:b w:val="0"/>
                <w:color w:val="000000"/>
                <w:sz w:val="18"/>
                <w:szCs w:val="20"/>
                <w:lang w:val="es-CO"/>
              </w:rPr>
            </w:pPr>
          </w:p>
          <w:p w:rsidR="009D5AEE" w:rsidRPr="003D5AFB" w:rsidRDefault="009D5AEE" w:rsidP="001C2204">
            <w:pPr>
              <w:pStyle w:val="Ttulo"/>
              <w:jc w:val="both"/>
              <w:rPr>
                <w:rFonts w:ascii="Arial" w:hAnsi="Arial" w:cs="Arial"/>
                <w:b w:val="0"/>
                <w:sz w:val="18"/>
                <w:szCs w:val="20"/>
                <w:lang w:val="es-CO"/>
              </w:rPr>
            </w:pPr>
          </w:p>
          <w:p w:rsidR="001D456C" w:rsidRPr="003D5AFB" w:rsidRDefault="001D456C" w:rsidP="001C2204">
            <w:pPr>
              <w:pStyle w:val="Ttulo"/>
              <w:jc w:val="both"/>
              <w:rPr>
                <w:rFonts w:ascii="Arial" w:hAnsi="Arial" w:cs="Arial"/>
                <w:b w:val="0"/>
                <w:sz w:val="18"/>
                <w:szCs w:val="20"/>
                <w:lang w:val="es-CO"/>
              </w:rPr>
            </w:pPr>
          </w:p>
          <w:p w:rsidR="009D5AEE" w:rsidRPr="003D5AFB" w:rsidRDefault="009D5AEE" w:rsidP="001C2204">
            <w:pPr>
              <w:pStyle w:val="Ttulo"/>
              <w:jc w:val="both"/>
              <w:rPr>
                <w:rFonts w:ascii="Arial" w:hAnsi="Arial" w:cs="Arial"/>
                <w:b w:val="0"/>
                <w:sz w:val="18"/>
                <w:szCs w:val="20"/>
                <w:lang w:val="es-CO"/>
              </w:rPr>
            </w:pPr>
          </w:p>
          <w:tbl>
            <w:tblPr>
              <w:tblpPr w:leftFromText="141" w:rightFromText="141" w:vertAnchor="text" w:horzAnchor="margin" w:tblpXSpec="center" w:tblpY="275"/>
              <w:tblOverlap w:val="never"/>
              <w:tblW w:w="0" w:type="auto"/>
              <w:tblBorders>
                <w:top w:val="nil"/>
                <w:left w:val="nil"/>
                <w:bottom w:val="nil"/>
                <w:right w:val="nil"/>
              </w:tblBorders>
              <w:tblLook w:val="0000" w:firstRow="0" w:lastRow="0" w:firstColumn="0" w:lastColumn="0" w:noHBand="0" w:noVBand="0"/>
            </w:tblPr>
            <w:tblGrid>
              <w:gridCol w:w="1843"/>
            </w:tblGrid>
            <w:tr w:rsidR="009D5AEE" w:rsidRPr="003D5AFB" w:rsidTr="00167203">
              <w:trPr>
                <w:trHeight w:val="394"/>
              </w:trPr>
              <w:tc>
                <w:tcPr>
                  <w:tcW w:w="1843" w:type="dxa"/>
                </w:tcPr>
                <w:p w:rsidR="009D5AEE" w:rsidRPr="003D5AFB" w:rsidRDefault="009D5AEE" w:rsidP="001C2204">
                  <w:pPr>
                    <w:autoSpaceDE w:val="0"/>
                    <w:autoSpaceDN w:val="0"/>
                    <w:adjustRightInd w:val="0"/>
                    <w:spacing w:after="0" w:line="240" w:lineRule="auto"/>
                    <w:rPr>
                      <w:rFonts w:ascii="Arial" w:hAnsi="Arial" w:cs="Arial"/>
                      <w:color w:val="000000"/>
                      <w:sz w:val="18"/>
                      <w:szCs w:val="20"/>
                    </w:rPr>
                  </w:pPr>
                  <w:r w:rsidRPr="003D5AFB">
                    <w:rPr>
                      <w:rFonts w:ascii="Arial" w:hAnsi="Arial" w:cs="Arial"/>
                      <w:b/>
                      <w:bCs/>
                      <w:color w:val="000000"/>
                      <w:sz w:val="18"/>
                      <w:szCs w:val="20"/>
                    </w:rPr>
                    <w:t xml:space="preserve">¡EXITOS! </w:t>
                  </w:r>
                </w:p>
                <w:p w:rsidR="009D5AEE" w:rsidRPr="003D5AFB" w:rsidRDefault="009D5AEE" w:rsidP="001C2204">
                  <w:pPr>
                    <w:autoSpaceDE w:val="0"/>
                    <w:autoSpaceDN w:val="0"/>
                    <w:adjustRightInd w:val="0"/>
                    <w:spacing w:after="0" w:line="240" w:lineRule="auto"/>
                    <w:rPr>
                      <w:rFonts w:ascii="Arial" w:hAnsi="Arial" w:cs="Arial"/>
                      <w:i/>
                      <w:iCs/>
                      <w:color w:val="000000"/>
                      <w:sz w:val="18"/>
                      <w:szCs w:val="20"/>
                    </w:rPr>
                  </w:pPr>
                </w:p>
              </w:tc>
            </w:tr>
          </w:tbl>
          <w:p w:rsidR="009D5AEE" w:rsidRPr="003D5AFB" w:rsidRDefault="009D5AEE" w:rsidP="001C2204">
            <w:pPr>
              <w:pStyle w:val="Ttulo"/>
              <w:ind w:left="720"/>
              <w:jc w:val="both"/>
              <w:rPr>
                <w:rFonts w:ascii="Arial" w:hAnsi="Arial" w:cs="Arial"/>
                <w:b w:val="0"/>
                <w:sz w:val="18"/>
                <w:szCs w:val="20"/>
                <w:lang w:val="es-ES"/>
              </w:rPr>
            </w:pPr>
            <w:bookmarkStart w:id="0" w:name="_GoBack"/>
            <w:bookmarkEnd w:id="0"/>
          </w:p>
        </w:tc>
      </w:tr>
    </w:tbl>
    <w:p w:rsidR="009D5AEE" w:rsidRPr="00EA77D6" w:rsidRDefault="009D5AEE" w:rsidP="009D5AEE">
      <w:pPr>
        <w:pStyle w:val="Ttulo"/>
        <w:rPr>
          <w:sz w:val="20"/>
          <w:szCs w:val="20"/>
          <w:lang w:val="es-CO"/>
        </w:rPr>
      </w:pPr>
    </w:p>
    <w:p w:rsidR="00303351" w:rsidRPr="00EA77D6" w:rsidRDefault="003D5AFB">
      <w:pPr>
        <w:rPr>
          <w:sz w:val="20"/>
          <w:szCs w:val="20"/>
        </w:rPr>
      </w:pPr>
    </w:p>
    <w:p w:rsidR="00EA77D6" w:rsidRPr="00EA77D6" w:rsidRDefault="00EA77D6">
      <w:pPr>
        <w:rPr>
          <w:sz w:val="20"/>
          <w:szCs w:val="20"/>
        </w:rPr>
      </w:pPr>
    </w:p>
    <w:sectPr w:rsidR="00EA77D6" w:rsidRPr="00EA77D6" w:rsidSect="003D5AFB">
      <w:pgSz w:w="12242" w:h="18711" w:code="5"/>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0803"/>
    <w:multiLevelType w:val="hybridMultilevel"/>
    <w:tmpl w:val="BCDA9C5C"/>
    <w:lvl w:ilvl="0" w:tplc="F3328198">
      <w:start w:val="1"/>
      <w:numFmt w:val="lowerLetter"/>
      <w:lvlText w:val="%1."/>
      <w:lvlJc w:val="left"/>
      <w:pPr>
        <w:ind w:left="1440" w:hanging="360"/>
      </w:pPr>
      <w:rPr>
        <w:rFonts w:hint="default"/>
        <w:b w:val="0"/>
        <w:sz w:val="24"/>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 w15:restartNumberingAfterBreak="0">
    <w:nsid w:val="0D6A60C2"/>
    <w:multiLevelType w:val="hybridMultilevel"/>
    <w:tmpl w:val="BF688302"/>
    <w:lvl w:ilvl="0" w:tplc="34480B96">
      <w:start w:val="1"/>
      <w:numFmt w:val="lowerLetter"/>
      <w:lvlText w:val="%1."/>
      <w:lvlJc w:val="left"/>
      <w:pPr>
        <w:ind w:left="986" w:hanging="360"/>
      </w:pPr>
      <w:rPr>
        <w:rFonts w:hint="default"/>
      </w:rPr>
    </w:lvl>
    <w:lvl w:ilvl="1" w:tplc="240A0019" w:tentative="1">
      <w:start w:val="1"/>
      <w:numFmt w:val="lowerLetter"/>
      <w:lvlText w:val="%2."/>
      <w:lvlJc w:val="left"/>
      <w:pPr>
        <w:ind w:left="1706" w:hanging="360"/>
      </w:pPr>
    </w:lvl>
    <w:lvl w:ilvl="2" w:tplc="240A001B" w:tentative="1">
      <w:start w:val="1"/>
      <w:numFmt w:val="lowerRoman"/>
      <w:lvlText w:val="%3."/>
      <w:lvlJc w:val="right"/>
      <w:pPr>
        <w:ind w:left="2426" w:hanging="180"/>
      </w:pPr>
    </w:lvl>
    <w:lvl w:ilvl="3" w:tplc="240A000F" w:tentative="1">
      <w:start w:val="1"/>
      <w:numFmt w:val="decimal"/>
      <w:lvlText w:val="%4."/>
      <w:lvlJc w:val="left"/>
      <w:pPr>
        <w:ind w:left="3146" w:hanging="360"/>
      </w:pPr>
    </w:lvl>
    <w:lvl w:ilvl="4" w:tplc="240A0019" w:tentative="1">
      <w:start w:val="1"/>
      <w:numFmt w:val="lowerLetter"/>
      <w:lvlText w:val="%5."/>
      <w:lvlJc w:val="left"/>
      <w:pPr>
        <w:ind w:left="3866" w:hanging="360"/>
      </w:pPr>
    </w:lvl>
    <w:lvl w:ilvl="5" w:tplc="240A001B" w:tentative="1">
      <w:start w:val="1"/>
      <w:numFmt w:val="lowerRoman"/>
      <w:lvlText w:val="%6."/>
      <w:lvlJc w:val="right"/>
      <w:pPr>
        <w:ind w:left="4586" w:hanging="180"/>
      </w:pPr>
    </w:lvl>
    <w:lvl w:ilvl="6" w:tplc="240A000F" w:tentative="1">
      <w:start w:val="1"/>
      <w:numFmt w:val="decimal"/>
      <w:lvlText w:val="%7."/>
      <w:lvlJc w:val="left"/>
      <w:pPr>
        <w:ind w:left="5306" w:hanging="360"/>
      </w:pPr>
    </w:lvl>
    <w:lvl w:ilvl="7" w:tplc="240A0019" w:tentative="1">
      <w:start w:val="1"/>
      <w:numFmt w:val="lowerLetter"/>
      <w:lvlText w:val="%8."/>
      <w:lvlJc w:val="left"/>
      <w:pPr>
        <w:ind w:left="6026" w:hanging="360"/>
      </w:pPr>
    </w:lvl>
    <w:lvl w:ilvl="8" w:tplc="240A001B" w:tentative="1">
      <w:start w:val="1"/>
      <w:numFmt w:val="lowerRoman"/>
      <w:lvlText w:val="%9."/>
      <w:lvlJc w:val="right"/>
      <w:pPr>
        <w:ind w:left="6746" w:hanging="180"/>
      </w:pPr>
    </w:lvl>
  </w:abstractNum>
  <w:abstractNum w:abstractNumId="2" w15:restartNumberingAfterBreak="0">
    <w:nsid w:val="18E65DE6"/>
    <w:multiLevelType w:val="hybridMultilevel"/>
    <w:tmpl w:val="D056211C"/>
    <w:lvl w:ilvl="0" w:tplc="3CBA11CA">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21393D67"/>
    <w:multiLevelType w:val="hybridMultilevel"/>
    <w:tmpl w:val="ABCAF454"/>
    <w:lvl w:ilvl="0" w:tplc="D1705B44">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21F3185A"/>
    <w:multiLevelType w:val="hybridMultilevel"/>
    <w:tmpl w:val="E2184D54"/>
    <w:lvl w:ilvl="0" w:tplc="34480B96">
      <w:start w:val="1"/>
      <w:numFmt w:val="lowerLetter"/>
      <w:lvlText w:val="%1."/>
      <w:lvlJc w:val="left"/>
      <w:pPr>
        <w:ind w:left="986" w:hanging="360"/>
      </w:pPr>
      <w:rPr>
        <w:rFonts w:hint="default"/>
      </w:rPr>
    </w:lvl>
    <w:lvl w:ilvl="1" w:tplc="240A0019" w:tentative="1">
      <w:start w:val="1"/>
      <w:numFmt w:val="lowerLetter"/>
      <w:lvlText w:val="%2."/>
      <w:lvlJc w:val="left"/>
      <w:pPr>
        <w:ind w:left="1706" w:hanging="360"/>
      </w:pPr>
    </w:lvl>
    <w:lvl w:ilvl="2" w:tplc="240A001B" w:tentative="1">
      <w:start w:val="1"/>
      <w:numFmt w:val="lowerRoman"/>
      <w:lvlText w:val="%3."/>
      <w:lvlJc w:val="right"/>
      <w:pPr>
        <w:ind w:left="2426" w:hanging="180"/>
      </w:pPr>
    </w:lvl>
    <w:lvl w:ilvl="3" w:tplc="240A000F" w:tentative="1">
      <w:start w:val="1"/>
      <w:numFmt w:val="decimal"/>
      <w:lvlText w:val="%4."/>
      <w:lvlJc w:val="left"/>
      <w:pPr>
        <w:ind w:left="3146" w:hanging="360"/>
      </w:pPr>
    </w:lvl>
    <w:lvl w:ilvl="4" w:tplc="240A0019" w:tentative="1">
      <w:start w:val="1"/>
      <w:numFmt w:val="lowerLetter"/>
      <w:lvlText w:val="%5."/>
      <w:lvlJc w:val="left"/>
      <w:pPr>
        <w:ind w:left="3866" w:hanging="360"/>
      </w:pPr>
    </w:lvl>
    <w:lvl w:ilvl="5" w:tplc="240A001B" w:tentative="1">
      <w:start w:val="1"/>
      <w:numFmt w:val="lowerRoman"/>
      <w:lvlText w:val="%6."/>
      <w:lvlJc w:val="right"/>
      <w:pPr>
        <w:ind w:left="4586" w:hanging="180"/>
      </w:pPr>
    </w:lvl>
    <w:lvl w:ilvl="6" w:tplc="240A000F" w:tentative="1">
      <w:start w:val="1"/>
      <w:numFmt w:val="decimal"/>
      <w:lvlText w:val="%7."/>
      <w:lvlJc w:val="left"/>
      <w:pPr>
        <w:ind w:left="5306" w:hanging="360"/>
      </w:pPr>
    </w:lvl>
    <w:lvl w:ilvl="7" w:tplc="240A0019" w:tentative="1">
      <w:start w:val="1"/>
      <w:numFmt w:val="lowerLetter"/>
      <w:lvlText w:val="%8."/>
      <w:lvlJc w:val="left"/>
      <w:pPr>
        <w:ind w:left="6026" w:hanging="360"/>
      </w:pPr>
    </w:lvl>
    <w:lvl w:ilvl="8" w:tplc="240A001B" w:tentative="1">
      <w:start w:val="1"/>
      <w:numFmt w:val="lowerRoman"/>
      <w:lvlText w:val="%9."/>
      <w:lvlJc w:val="right"/>
      <w:pPr>
        <w:ind w:left="6746" w:hanging="180"/>
      </w:pPr>
    </w:lvl>
  </w:abstractNum>
  <w:abstractNum w:abstractNumId="5" w15:restartNumberingAfterBreak="0">
    <w:nsid w:val="22072FCA"/>
    <w:multiLevelType w:val="hybridMultilevel"/>
    <w:tmpl w:val="27C6373C"/>
    <w:lvl w:ilvl="0" w:tplc="DE8A1676">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6" w15:restartNumberingAfterBreak="0">
    <w:nsid w:val="32BA517E"/>
    <w:multiLevelType w:val="hybridMultilevel"/>
    <w:tmpl w:val="31B41358"/>
    <w:lvl w:ilvl="0" w:tplc="5212F010">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7" w15:restartNumberingAfterBreak="0">
    <w:nsid w:val="35466EB0"/>
    <w:multiLevelType w:val="hybridMultilevel"/>
    <w:tmpl w:val="62F248CA"/>
    <w:lvl w:ilvl="0" w:tplc="EE6074FC">
      <w:start w:val="1"/>
      <w:numFmt w:val="decimal"/>
      <w:lvlText w:val="%1."/>
      <w:lvlJc w:val="left"/>
      <w:pPr>
        <w:ind w:left="1080" w:hanging="360"/>
      </w:pPr>
      <w:rPr>
        <w:rFonts w:ascii="Times New Roman" w:eastAsia="Times New Roman" w:hAnsi="Times New Roman" w:cstheme="minorHAnsi"/>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8" w15:restartNumberingAfterBreak="0">
    <w:nsid w:val="76F02213"/>
    <w:multiLevelType w:val="hybridMultilevel"/>
    <w:tmpl w:val="D27A3542"/>
    <w:lvl w:ilvl="0" w:tplc="BC14E752">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7"/>
  </w:num>
  <w:num w:numId="2">
    <w:abstractNumId w:val="2"/>
  </w:num>
  <w:num w:numId="3">
    <w:abstractNumId w:val="8"/>
  </w:num>
  <w:num w:numId="4">
    <w:abstractNumId w:val="6"/>
  </w:num>
  <w:num w:numId="5">
    <w:abstractNumId w:val="1"/>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EE"/>
    <w:rsid w:val="00167203"/>
    <w:rsid w:val="0017148B"/>
    <w:rsid w:val="001D456C"/>
    <w:rsid w:val="003D5AFB"/>
    <w:rsid w:val="008275EF"/>
    <w:rsid w:val="009D5AEE"/>
    <w:rsid w:val="00AC59A0"/>
    <w:rsid w:val="00D424A7"/>
    <w:rsid w:val="00EA77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BF34B-A276-4C3E-853E-E40235EE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AE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D5AEE"/>
    <w:pPr>
      <w:spacing w:after="0" w:line="240" w:lineRule="auto"/>
      <w:jc w:val="center"/>
    </w:pPr>
    <w:rPr>
      <w:rFonts w:ascii="Times New Roman" w:eastAsia="Times New Roman" w:hAnsi="Times New Roman" w:cs="Times New Roman"/>
      <w:b/>
      <w:bCs/>
      <w:sz w:val="24"/>
      <w:szCs w:val="24"/>
      <w:lang w:val="en-US" w:eastAsia="es-ES"/>
    </w:rPr>
  </w:style>
  <w:style w:type="character" w:customStyle="1" w:styleId="TtuloCar">
    <w:name w:val="Título Car"/>
    <w:basedOn w:val="Fuentedeprrafopredeter"/>
    <w:link w:val="Ttulo"/>
    <w:rsid w:val="009D5AEE"/>
    <w:rPr>
      <w:rFonts w:ascii="Times New Roman" w:eastAsia="Times New Roman" w:hAnsi="Times New Roman" w:cs="Times New Roman"/>
      <w:b/>
      <w:bCs/>
      <w:sz w:val="24"/>
      <w:szCs w:val="24"/>
      <w:lang w:val="en-US" w:eastAsia="es-ES"/>
    </w:rPr>
  </w:style>
  <w:style w:type="paragraph" w:styleId="Prrafodelista">
    <w:name w:val="List Paragraph"/>
    <w:basedOn w:val="Normal"/>
    <w:uiPriority w:val="34"/>
    <w:qFormat/>
    <w:rsid w:val="009D5AEE"/>
    <w:pPr>
      <w:ind w:left="720"/>
      <w:contextualSpacing/>
    </w:pPr>
  </w:style>
  <w:style w:type="table" w:styleId="Tablaconcuadrcula">
    <w:name w:val="Table Grid"/>
    <w:basedOn w:val="Tablanormal"/>
    <w:uiPriority w:val="59"/>
    <w:rsid w:val="009D5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AC59A0"/>
    <w:rPr>
      <w:color w:val="0000FF"/>
      <w:u w:val="single"/>
    </w:rPr>
  </w:style>
  <w:style w:type="paragraph" w:styleId="NormalWeb">
    <w:name w:val="Normal (Web)"/>
    <w:basedOn w:val="Normal"/>
    <w:rsid w:val="001D456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qFormat/>
    <w:rsid w:val="00EA77D6"/>
    <w:rPr>
      <w:b/>
      <w:bCs/>
    </w:rPr>
  </w:style>
  <w:style w:type="paragraph" w:customStyle="1" w:styleId="Default">
    <w:name w:val="Default"/>
    <w:rsid w:val="00EA77D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nhideWhenUsed/>
    <w:rsid w:val="00167203"/>
    <w:pPr>
      <w:tabs>
        <w:tab w:val="center" w:pos="4419"/>
        <w:tab w:val="right" w:pos="8838"/>
      </w:tabs>
      <w:spacing w:after="0" w:line="240" w:lineRule="auto"/>
    </w:pPr>
    <w:rPr>
      <w:rFonts w:ascii="Arial" w:eastAsia="Times New Roman" w:hAnsi="Arial" w:cs="Times New Roman"/>
      <w:sz w:val="20"/>
      <w:szCs w:val="20"/>
      <w:lang w:val="es-ES" w:eastAsia="es-CO"/>
    </w:rPr>
  </w:style>
  <w:style w:type="character" w:customStyle="1" w:styleId="EncabezadoCar">
    <w:name w:val="Encabezado Car"/>
    <w:basedOn w:val="Fuentedeprrafopredeter"/>
    <w:link w:val="Encabezado"/>
    <w:rsid w:val="00167203"/>
    <w:rPr>
      <w:rFonts w:ascii="Arial" w:eastAsia="Times New Roman" w:hAnsi="Arial" w:cs="Times New Roman"/>
      <w:sz w:val="20"/>
      <w:szCs w:val="20"/>
      <w:lang w:val="es-ES" w:eastAsia="es-CO"/>
    </w:rPr>
  </w:style>
  <w:style w:type="paragraph" w:styleId="Textodeglobo">
    <w:name w:val="Balloon Text"/>
    <w:basedOn w:val="Normal"/>
    <w:link w:val="TextodegloboCar"/>
    <w:uiPriority w:val="99"/>
    <w:semiHidden/>
    <w:unhideWhenUsed/>
    <w:rsid w:val="003D5A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5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2723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Ciencias</cp:lastModifiedBy>
  <cp:revision>4</cp:revision>
  <cp:lastPrinted>2018-08-17T17:01:00Z</cp:lastPrinted>
  <dcterms:created xsi:type="dcterms:W3CDTF">2018-08-17T16:12:00Z</dcterms:created>
  <dcterms:modified xsi:type="dcterms:W3CDTF">2018-08-17T17:10:00Z</dcterms:modified>
</cp:coreProperties>
</file>